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B" w:rsidRPr="00CD05DB" w:rsidRDefault="00CD05DB" w:rsidP="00CD05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D05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 2017 р. удвічі зросли потужності відновлюваної електроенергетики    порівняно із 2016 роком</w:t>
      </w:r>
    </w:p>
    <w:p w:rsidR="00CD05DB" w:rsidRDefault="00CD05DB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2017 р. в Україні введено в експлуатацію </w:t>
      </w:r>
      <w:r w:rsidRPr="00D34B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257 МВт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потужностей об’єктів, які виробляють електроенергію з відновлюваних джерел за «зеленим» тарифом. Це у </w:t>
      </w:r>
      <w:r w:rsidRPr="00D34B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 рази більше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ніж у 2016 році.</w:t>
      </w:r>
    </w:p>
    <w:p w:rsidR="00C94C8D" w:rsidRDefault="00C94C8D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94C8D" w:rsidRPr="00D34BD6" w:rsidRDefault="00C94C8D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и потужність ВДЕ 2014-2017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AB5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Така динаміка встановлення «зеленої» енергетики демонструє ефективність реформ у відновлюваній енергетиці, які проводяться </w:t>
      </w:r>
      <w:proofErr w:type="spellStart"/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Держенергоефективності</w:t>
      </w:r>
      <w:proofErr w:type="spellEnd"/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спільно з Урядом, Парламентом, профільними міністерствами та іншими гравцями ринку.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D34BD6" w:rsidRPr="00D34BD6" w:rsidRDefault="009E6AB5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D34BD6"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продовжуємо удосконалювати законодавче поле таким чином, щоб створити сприятливі умови для роботи як вітчизняних, так і іноземних інвесторів на україн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ському ринку «зелених» проектів», </w:t>
      </w:r>
      <w:r w:rsidRPr="00E37751">
        <w:rPr>
          <w:rFonts w:ascii="Times New Roman" w:hAnsi="Times New Roman" w:cs="Times New Roman"/>
          <w:sz w:val="28"/>
          <w:szCs w:val="28"/>
          <w:lang w:val="uk-UA"/>
        </w:rPr>
        <w:t xml:space="preserve">– прокоментував Голова </w:t>
      </w:r>
      <w:proofErr w:type="spellStart"/>
      <w:r w:rsidRPr="00E37751">
        <w:rPr>
          <w:rFonts w:ascii="Times New Roman" w:hAnsi="Times New Roman" w:cs="Times New Roman"/>
          <w:sz w:val="28"/>
          <w:szCs w:val="28"/>
          <w:lang w:val="uk-UA"/>
        </w:rPr>
        <w:t>Держенергоефективності</w:t>
      </w:r>
      <w:proofErr w:type="spellEnd"/>
      <w:r w:rsidRPr="00E37751">
        <w:rPr>
          <w:rFonts w:ascii="Times New Roman" w:hAnsi="Times New Roman" w:cs="Times New Roman"/>
          <w:sz w:val="28"/>
          <w:szCs w:val="28"/>
          <w:lang w:val="uk-UA"/>
        </w:rPr>
        <w:t xml:space="preserve"> Сергій Савчук.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 ключових законодавчих змін, які позитивно вплинули на розвиток цього сектору</w:t>
      </w:r>
      <w:r w:rsidRPr="00D34B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варто відзначити такі: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удосконалення та прив’язка до курсу євро до 2030 р. «зеленого» тарифу;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ліквідація вимоги щодо «місцевої» складової;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запровадження надбавки за використання українського обладнання;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укладання довгострокових договорів на закупівлю «чистої» електроенергії за «зеленим» тарифом.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Загалом, із початку 2015 р. у секторі відновлюваної електроенергетики введено </w:t>
      </w:r>
      <w:r w:rsidRPr="00D34B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408 МВт нових потужностей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 них: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у 2015 р. – </w:t>
      </w:r>
      <w:r w:rsidRPr="00D34B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30 МВт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потужностей;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у 2016 р. – </w:t>
      </w:r>
      <w:r w:rsidRPr="00D34B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121 МВт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потужностей;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у 2017 р. – </w:t>
      </w:r>
      <w:r w:rsidRPr="00D34B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257 МВт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потужностей.</w:t>
      </w: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BD6" w:rsidRPr="00D34BD6" w:rsidRDefault="00D34BD6" w:rsidP="00D3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встановлення зазначених об’єктів відновлюваної електроенергетики інвестовано </w:t>
      </w:r>
      <w:r w:rsidRPr="00D34BD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понад 400 млн євро</w:t>
      </w: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34BD6" w:rsidRPr="00D34BD6" w:rsidRDefault="00D34BD6" w:rsidP="00D34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B60" w:rsidRDefault="00D34BD6" w:rsidP="00605B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кінець 2017 р. в Україні встановлена потужність об’єктів відновлюваної електроенергетики, які працюють за «зеленим» тарифом (без урахування окупованої території АР Крим), склала 1374,7 </w:t>
      </w:r>
      <w:proofErr w:type="spellStart"/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МВт</w:t>
      </w:r>
      <w:proofErr w:type="spellEnd"/>
      <w:r w:rsidRPr="00D34B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D3D4E" w:rsidRDefault="000D3D4E" w:rsidP="00605B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D3D4E" w:rsidRDefault="000D3D4E" w:rsidP="00605B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3280" cy="2254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newables-to-grid -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93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5B60" w:rsidRDefault="00605B60" w:rsidP="00605B6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041B" w:rsidRPr="00605B60" w:rsidRDefault="00605B60" w:rsidP="00E458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5B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Управління комунікації та </w:t>
      </w:r>
      <w:proofErr w:type="spellStart"/>
      <w:r w:rsidRPr="00605B60">
        <w:rPr>
          <w:rFonts w:ascii="Times New Roman" w:hAnsi="Times New Roman" w:cs="Times New Roman"/>
          <w:b/>
          <w:sz w:val="28"/>
          <w:szCs w:val="28"/>
          <w:lang w:val="uk-UA"/>
        </w:rPr>
        <w:t>зв’язків</w:t>
      </w:r>
      <w:proofErr w:type="spellEnd"/>
      <w:r w:rsidRPr="00605B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громадськістю</w:t>
      </w:r>
    </w:p>
    <w:sectPr w:rsidR="0068041B" w:rsidRPr="00605B60" w:rsidSect="00E3775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1624"/>
    <w:rsid w:val="000D3D4E"/>
    <w:rsid w:val="000F1F54"/>
    <w:rsid w:val="00605B60"/>
    <w:rsid w:val="0068041B"/>
    <w:rsid w:val="006A53D3"/>
    <w:rsid w:val="007F30B3"/>
    <w:rsid w:val="00842BE9"/>
    <w:rsid w:val="009E0160"/>
    <w:rsid w:val="009E6AB5"/>
    <w:rsid w:val="00A54A5B"/>
    <w:rsid w:val="00BB1624"/>
    <w:rsid w:val="00C94C8D"/>
    <w:rsid w:val="00CD05DB"/>
    <w:rsid w:val="00D34BD6"/>
    <w:rsid w:val="00E37751"/>
    <w:rsid w:val="00E458D3"/>
    <w:rsid w:val="00F3355F"/>
    <w:rsid w:val="00F9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Заїка Таїсія М.</dc:creator>
  <cp:keywords/>
  <dc:description/>
  <cp:lastModifiedBy>Заїка Таїсія М.</cp:lastModifiedBy>
  <cp:revision>24</cp:revision>
  <dcterms:created xsi:type="dcterms:W3CDTF">2018-01-23T07:22:00Z</dcterms:created>
  <dcterms:modified xsi:type="dcterms:W3CDTF">2018-02-05T12:36:00Z</dcterms:modified>
</cp:coreProperties>
</file>