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2F0339" w:rsidRDefault="002F0339" w:rsidP="002F0339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Обмеження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щодо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граничної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суми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готівкових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розрахунків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поширюється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і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2F0339">
        <w:rPr>
          <w:rFonts w:ascii="Times New Roman" w:hAnsi="Times New Roman" w:cs="Times New Roman"/>
          <w:b/>
          <w:bCs/>
          <w:color w:val="333333"/>
        </w:rPr>
        <w:t>внески</w:t>
      </w:r>
      <w:proofErr w:type="spellEnd"/>
      <w:r w:rsidRPr="002F0339">
        <w:rPr>
          <w:rFonts w:ascii="Times New Roman" w:hAnsi="Times New Roman" w:cs="Times New Roman"/>
          <w:b/>
          <w:bCs/>
          <w:color w:val="333333"/>
        </w:rPr>
        <w:t xml:space="preserve"> до </w:t>
      </w:r>
      <w:proofErr w:type="gramStart"/>
      <w:r w:rsidRPr="002F0339">
        <w:rPr>
          <w:rFonts w:ascii="Times New Roman" w:hAnsi="Times New Roman" w:cs="Times New Roman"/>
          <w:b/>
          <w:bCs/>
          <w:color w:val="333333"/>
        </w:rPr>
        <w:t>статутного</w:t>
      </w:r>
      <w:proofErr w:type="gramEnd"/>
      <w:r w:rsidRPr="002F0339">
        <w:rPr>
          <w:rFonts w:ascii="Times New Roman" w:hAnsi="Times New Roman" w:cs="Times New Roman"/>
          <w:b/>
          <w:bCs/>
          <w:color w:val="333333"/>
        </w:rPr>
        <w:t xml:space="preserve"> фонду</w:t>
      </w:r>
    </w:p>
    <w:p w:rsidR="002F0339" w:rsidRPr="002F0339" w:rsidRDefault="002F0339" w:rsidP="002F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2F0339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2F0339">
        <w:rPr>
          <w:color w:val="333333"/>
          <w:sz w:val="22"/>
          <w:szCs w:val="22"/>
          <w:lang w:val="uk-UA"/>
        </w:rPr>
        <w:t xml:space="preserve"> ОДПІ ГУ ДФС у Луганській області звертає увагу, що відповідно до п. 6 розділу ІІ Положення про ведення касових операцій у національній валюті в Україні, затвердженого постановою </w:t>
      </w:r>
      <w:proofErr w:type="spellStart"/>
      <w:r w:rsidRPr="002F0339">
        <w:rPr>
          <w:color w:val="333333"/>
          <w:sz w:val="22"/>
          <w:szCs w:val="22"/>
        </w:rPr>
        <w:t>Правління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Національного</w:t>
      </w:r>
      <w:proofErr w:type="spellEnd"/>
      <w:r w:rsidRPr="002F0339">
        <w:rPr>
          <w:color w:val="333333"/>
          <w:sz w:val="22"/>
          <w:szCs w:val="22"/>
        </w:rPr>
        <w:t xml:space="preserve"> банку </w:t>
      </w:r>
      <w:proofErr w:type="spellStart"/>
      <w:r w:rsidRPr="002F0339">
        <w:rPr>
          <w:color w:val="333333"/>
          <w:sz w:val="22"/>
          <w:szCs w:val="22"/>
        </w:rPr>
        <w:t>України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від</w:t>
      </w:r>
      <w:proofErr w:type="spellEnd"/>
      <w:r w:rsidRPr="002F0339">
        <w:rPr>
          <w:color w:val="333333"/>
          <w:sz w:val="22"/>
          <w:szCs w:val="22"/>
        </w:rPr>
        <w:t xml:space="preserve"> 29 </w:t>
      </w:r>
      <w:proofErr w:type="spellStart"/>
      <w:r w:rsidRPr="002F0339">
        <w:rPr>
          <w:color w:val="333333"/>
          <w:sz w:val="22"/>
          <w:szCs w:val="22"/>
        </w:rPr>
        <w:t>грудня</w:t>
      </w:r>
      <w:proofErr w:type="spellEnd"/>
      <w:r w:rsidRPr="002F0339">
        <w:rPr>
          <w:color w:val="333333"/>
          <w:sz w:val="22"/>
          <w:szCs w:val="22"/>
        </w:rPr>
        <w:t xml:space="preserve"> 2017 року № 148 </w:t>
      </w:r>
      <w:proofErr w:type="spellStart"/>
      <w:r w:rsidRPr="002F0339">
        <w:rPr>
          <w:color w:val="333333"/>
          <w:sz w:val="22"/>
          <w:szCs w:val="22"/>
        </w:rPr>
        <w:t>із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змінами</w:t>
      </w:r>
      <w:proofErr w:type="spellEnd"/>
      <w:r w:rsidRPr="002F0339">
        <w:rPr>
          <w:color w:val="333333"/>
          <w:sz w:val="22"/>
          <w:szCs w:val="22"/>
        </w:rPr>
        <w:t xml:space="preserve"> (</w:t>
      </w:r>
      <w:proofErr w:type="spellStart"/>
      <w:r w:rsidRPr="002F0339">
        <w:rPr>
          <w:color w:val="333333"/>
          <w:sz w:val="22"/>
          <w:szCs w:val="22"/>
        </w:rPr>
        <w:t>далі</w:t>
      </w:r>
      <w:proofErr w:type="spellEnd"/>
      <w:r w:rsidRPr="002F0339">
        <w:rPr>
          <w:color w:val="333333"/>
          <w:sz w:val="22"/>
          <w:szCs w:val="22"/>
        </w:rPr>
        <w:t xml:space="preserve"> – </w:t>
      </w:r>
      <w:proofErr w:type="spellStart"/>
      <w:r w:rsidRPr="002F0339">
        <w:rPr>
          <w:color w:val="333333"/>
          <w:sz w:val="22"/>
          <w:szCs w:val="22"/>
        </w:rPr>
        <w:t>Положення</w:t>
      </w:r>
      <w:proofErr w:type="spellEnd"/>
      <w:r w:rsidRPr="002F0339">
        <w:rPr>
          <w:color w:val="333333"/>
          <w:sz w:val="22"/>
          <w:szCs w:val="22"/>
        </w:rPr>
        <w:t xml:space="preserve"> № 148), </w:t>
      </w:r>
      <w:proofErr w:type="spellStart"/>
      <w:r w:rsidRPr="002F0339">
        <w:rPr>
          <w:color w:val="333333"/>
          <w:sz w:val="22"/>
          <w:szCs w:val="22"/>
        </w:rPr>
        <w:t>суб’єкти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господарювання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мають</w:t>
      </w:r>
      <w:proofErr w:type="spellEnd"/>
      <w:r w:rsidRPr="002F0339">
        <w:rPr>
          <w:color w:val="333333"/>
          <w:sz w:val="22"/>
          <w:szCs w:val="22"/>
        </w:rPr>
        <w:t xml:space="preserve"> право </w:t>
      </w:r>
      <w:proofErr w:type="spellStart"/>
      <w:r w:rsidRPr="002F0339">
        <w:rPr>
          <w:color w:val="333333"/>
          <w:sz w:val="22"/>
          <w:szCs w:val="22"/>
        </w:rPr>
        <w:t>здійснювати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розрахунки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готівкою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протягом</w:t>
      </w:r>
      <w:proofErr w:type="spellEnd"/>
      <w:r w:rsidRPr="002F0339">
        <w:rPr>
          <w:color w:val="333333"/>
          <w:sz w:val="22"/>
          <w:szCs w:val="22"/>
        </w:rPr>
        <w:t xml:space="preserve"> одного дня за одним </w:t>
      </w:r>
      <w:proofErr w:type="spellStart"/>
      <w:r w:rsidRPr="002F0339">
        <w:rPr>
          <w:color w:val="333333"/>
          <w:sz w:val="22"/>
          <w:szCs w:val="22"/>
        </w:rPr>
        <w:t>або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кількома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платіжними</w:t>
      </w:r>
      <w:proofErr w:type="spellEnd"/>
      <w:r w:rsidRPr="002F0339">
        <w:rPr>
          <w:color w:val="333333"/>
          <w:sz w:val="22"/>
          <w:szCs w:val="22"/>
        </w:rPr>
        <w:t xml:space="preserve"> документами, </w:t>
      </w:r>
      <w:proofErr w:type="spellStart"/>
      <w:r w:rsidRPr="002F0339">
        <w:rPr>
          <w:color w:val="333333"/>
          <w:sz w:val="22"/>
          <w:szCs w:val="22"/>
        </w:rPr>
        <w:t>зокрема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з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фізичними</w:t>
      </w:r>
      <w:proofErr w:type="spellEnd"/>
      <w:r w:rsidRPr="002F0339">
        <w:rPr>
          <w:color w:val="333333"/>
          <w:sz w:val="22"/>
          <w:szCs w:val="22"/>
        </w:rPr>
        <w:t xml:space="preserve"> особами – у </w:t>
      </w:r>
      <w:proofErr w:type="spellStart"/>
      <w:r w:rsidRPr="002F0339">
        <w:rPr>
          <w:color w:val="333333"/>
          <w:sz w:val="22"/>
          <w:szCs w:val="22"/>
        </w:rPr>
        <w:t>розмірі</w:t>
      </w:r>
      <w:proofErr w:type="spellEnd"/>
      <w:r w:rsidRPr="002F0339">
        <w:rPr>
          <w:color w:val="333333"/>
          <w:sz w:val="22"/>
          <w:szCs w:val="22"/>
        </w:rPr>
        <w:t xml:space="preserve"> до 50 000 (</w:t>
      </w:r>
      <w:proofErr w:type="spellStart"/>
      <w:r w:rsidRPr="002F0339">
        <w:rPr>
          <w:color w:val="333333"/>
          <w:sz w:val="22"/>
          <w:szCs w:val="22"/>
        </w:rPr>
        <w:t>п’ятдесяти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тисяч</w:t>
      </w:r>
      <w:proofErr w:type="spellEnd"/>
      <w:r w:rsidRPr="002F0339">
        <w:rPr>
          <w:color w:val="333333"/>
          <w:sz w:val="22"/>
          <w:szCs w:val="22"/>
        </w:rPr>
        <w:t xml:space="preserve">) </w:t>
      </w:r>
      <w:proofErr w:type="spellStart"/>
      <w:r w:rsidRPr="002F0339">
        <w:rPr>
          <w:color w:val="333333"/>
          <w:sz w:val="22"/>
          <w:szCs w:val="22"/>
        </w:rPr>
        <w:t>грн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уключно</w:t>
      </w:r>
      <w:proofErr w:type="spellEnd"/>
      <w:r w:rsidRPr="002F0339">
        <w:rPr>
          <w:color w:val="333333"/>
          <w:sz w:val="22"/>
          <w:szCs w:val="22"/>
        </w:rPr>
        <w:t>.</w:t>
      </w:r>
    </w:p>
    <w:p w:rsidR="002F0339" w:rsidRPr="002F0339" w:rsidRDefault="002F0339" w:rsidP="002F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2F0339">
        <w:rPr>
          <w:color w:val="333333"/>
          <w:sz w:val="22"/>
          <w:szCs w:val="22"/>
        </w:rPr>
        <w:t>Платежі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понад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установлені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граничні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суми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проводяться</w:t>
      </w:r>
      <w:proofErr w:type="spellEnd"/>
      <w:r w:rsidRPr="002F0339">
        <w:rPr>
          <w:color w:val="333333"/>
          <w:sz w:val="22"/>
          <w:szCs w:val="22"/>
        </w:rPr>
        <w:t xml:space="preserve"> через банки </w:t>
      </w:r>
      <w:proofErr w:type="spellStart"/>
      <w:r w:rsidRPr="002F0339">
        <w:rPr>
          <w:color w:val="333333"/>
          <w:sz w:val="22"/>
          <w:szCs w:val="22"/>
        </w:rPr>
        <w:t>або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небанківські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фінансові</w:t>
      </w:r>
      <w:proofErr w:type="spellEnd"/>
      <w:r w:rsidRPr="002F0339">
        <w:rPr>
          <w:color w:val="333333"/>
          <w:sz w:val="22"/>
          <w:szCs w:val="22"/>
        </w:rPr>
        <w:t xml:space="preserve"> установи, </w:t>
      </w:r>
      <w:proofErr w:type="spellStart"/>
      <w:r w:rsidRPr="002F0339">
        <w:rPr>
          <w:color w:val="333333"/>
          <w:sz w:val="22"/>
          <w:szCs w:val="22"/>
        </w:rPr>
        <w:t>які</w:t>
      </w:r>
      <w:proofErr w:type="spellEnd"/>
      <w:r w:rsidRPr="002F0339">
        <w:rPr>
          <w:color w:val="333333"/>
          <w:sz w:val="22"/>
          <w:szCs w:val="22"/>
        </w:rPr>
        <w:t xml:space="preserve"> в </w:t>
      </w:r>
      <w:proofErr w:type="spellStart"/>
      <w:r w:rsidRPr="002F0339">
        <w:rPr>
          <w:color w:val="333333"/>
          <w:sz w:val="22"/>
          <w:szCs w:val="22"/>
        </w:rPr>
        <w:t>установленому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законодавством</w:t>
      </w:r>
      <w:proofErr w:type="spellEnd"/>
      <w:r w:rsidRPr="002F0339">
        <w:rPr>
          <w:color w:val="333333"/>
          <w:sz w:val="22"/>
          <w:szCs w:val="22"/>
        </w:rPr>
        <w:t xml:space="preserve"> порядку </w:t>
      </w:r>
      <w:proofErr w:type="spellStart"/>
      <w:r w:rsidRPr="002F0339">
        <w:rPr>
          <w:color w:val="333333"/>
          <w:sz w:val="22"/>
          <w:szCs w:val="22"/>
        </w:rPr>
        <w:t>отримали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ліцензію</w:t>
      </w:r>
      <w:proofErr w:type="spellEnd"/>
      <w:r w:rsidRPr="002F0339">
        <w:rPr>
          <w:color w:val="333333"/>
          <w:sz w:val="22"/>
          <w:szCs w:val="22"/>
        </w:rPr>
        <w:t xml:space="preserve"> на </w:t>
      </w:r>
      <w:proofErr w:type="spellStart"/>
      <w:r w:rsidRPr="002F0339">
        <w:rPr>
          <w:color w:val="333333"/>
          <w:sz w:val="22"/>
          <w:szCs w:val="22"/>
        </w:rPr>
        <w:t>переказ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коштів</w:t>
      </w:r>
      <w:proofErr w:type="spellEnd"/>
      <w:r w:rsidRPr="002F0339">
        <w:rPr>
          <w:color w:val="333333"/>
          <w:sz w:val="22"/>
          <w:szCs w:val="22"/>
        </w:rPr>
        <w:t xml:space="preserve"> у </w:t>
      </w:r>
      <w:proofErr w:type="spellStart"/>
      <w:r w:rsidRPr="002F0339">
        <w:rPr>
          <w:color w:val="333333"/>
          <w:sz w:val="22"/>
          <w:szCs w:val="22"/>
        </w:rPr>
        <w:t>національній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валюті</w:t>
      </w:r>
      <w:proofErr w:type="spellEnd"/>
      <w:r w:rsidRPr="002F0339">
        <w:rPr>
          <w:color w:val="333333"/>
          <w:sz w:val="22"/>
          <w:szCs w:val="22"/>
        </w:rPr>
        <w:t xml:space="preserve"> без </w:t>
      </w:r>
      <w:proofErr w:type="spellStart"/>
      <w:r w:rsidRPr="002F0339">
        <w:rPr>
          <w:color w:val="333333"/>
          <w:sz w:val="22"/>
          <w:szCs w:val="22"/>
        </w:rPr>
        <w:t>відкриття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рахунку</w:t>
      </w:r>
      <w:proofErr w:type="spellEnd"/>
      <w:r w:rsidRPr="002F0339">
        <w:rPr>
          <w:color w:val="333333"/>
          <w:sz w:val="22"/>
          <w:szCs w:val="22"/>
        </w:rPr>
        <w:t xml:space="preserve">, шляхом </w:t>
      </w:r>
      <w:proofErr w:type="spellStart"/>
      <w:r w:rsidRPr="002F0339">
        <w:rPr>
          <w:color w:val="333333"/>
          <w:sz w:val="22"/>
          <w:szCs w:val="22"/>
        </w:rPr>
        <w:t>переказу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коштів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з</w:t>
      </w:r>
      <w:proofErr w:type="spellEnd"/>
      <w:r w:rsidRPr="002F0339">
        <w:rPr>
          <w:color w:val="333333"/>
          <w:sz w:val="22"/>
          <w:szCs w:val="22"/>
        </w:rPr>
        <w:t xml:space="preserve"> поточного </w:t>
      </w:r>
      <w:proofErr w:type="spellStart"/>
      <w:r w:rsidRPr="002F0339">
        <w:rPr>
          <w:color w:val="333333"/>
          <w:sz w:val="22"/>
          <w:szCs w:val="22"/>
        </w:rPr>
        <w:t>рахунку</w:t>
      </w:r>
      <w:proofErr w:type="spellEnd"/>
      <w:r w:rsidRPr="002F0339">
        <w:rPr>
          <w:color w:val="333333"/>
          <w:sz w:val="22"/>
          <w:szCs w:val="22"/>
        </w:rPr>
        <w:t xml:space="preserve"> на </w:t>
      </w:r>
      <w:proofErr w:type="spellStart"/>
      <w:r w:rsidRPr="002F0339">
        <w:rPr>
          <w:color w:val="333333"/>
          <w:sz w:val="22"/>
          <w:szCs w:val="22"/>
        </w:rPr>
        <w:t>поточний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рахунок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або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внесення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коштів</w:t>
      </w:r>
      <w:proofErr w:type="spellEnd"/>
      <w:r w:rsidRPr="002F0339">
        <w:rPr>
          <w:color w:val="333333"/>
          <w:sz w:val="22"/>
          <w:szCs w:val="22"/>
        </w:rPr>
        <w:t xml:space="preserve"> до банку </w:t>
      </w:r>
      <w:proofErr w:type="spellStart"/>
      <w:r w:rsidRPr="002F0339">
        <w:rPr>
          <w:color w:val="333333"/>
          <w:sz w:val="22"/>
          <w:szCs w:val="22"/>
        </w:rPr>
        <w:t>чи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небанківської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фінансової</w:t>
      </w:r>
      <w:proofErr w:type="spellEnd"/>
      <w:r w:rsidRPr="002F0339">
        <w:rPr>
          <w:color w:val="333333"/>
          <w:sz w:val="22"/>
          <w:szCs w:val="22"/>
        </w:rPr>
        <w:t xml:space="preserve"> установи для </w:t>
      </w:r>
      <w:proofErr w:type="spellStart"/>
      <w:r w:rsidRPr="002F0339">
        <w:rPr>
          <w:color w:val="333333"/>
          <w:sz w:val="22"/>
          <w:szCs w:val="22"/>
        </w:rPr>
        <w:t>подальшого</w:t>
      </w:r>
      <w:proofErr w:type="spellEnd"/>
      <w:proofErr w:type="gram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їх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переказу</w:t>
      </w:r>
      <w:proofErr w:type="spellEnd"/>
      <w:r w:rsidRPr="002F0339">
        <w:rPr>
          <w:color w:val="333333"/>
          <w:sz w:val="22"/>
          <w:szCs w:val="22"/>
        </w:rPr>
        <w:t xml:space="preserve"> на </w:t>
      </w:r>
      <w:proofErr w:type="spellStart"/>
      <w:r w:rsidRPr="002F0339">
        <w:rPr>
          <w:color w:val="333333"/>
          <w:sz w:val="22"/>
          <w:szCs w:val="22"/>
        </w:rPr>
        <w:t>поточні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рахунки</w:t>
      </w:r>
      <w:proofErr w:type="spellEnd"/>
      <w:r w:rsidRPr="002F0339">
        <w:rPr>
          <w:color w:val="333333"/>
          <w:sz w:val="22"/>
          <w:szCs w:val="22"/>
        </w:rPr>
        <w:t xml:space="preserve"> в банку. </w:t>
      </w:r>
      <w:proofErr w:type="spellStart"/>
      <w:r w:rsidRPr="002F0339">
        <w:rPr>
          <w:color w:val="333333"/>
          <w:sz w:val="22"/>
          <w:szCs w:val="22"/>
        </w:rPr>
        <w:t>Кількість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фізичних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2F0339">
        <w:rPr>
          <w:color w:val="333333"/>
          <w:sz w:val="22"/>
          <w:szCs w:val="22"/>
        </w:rPr>
        <w:t>осіб</w:t>
      </w:r>
      <w:proofErr w:type="spellEnd"/>
      <w:proofErr w:type="gramEnd"/>
      <w:r w:rsidRPr="002F0339">
        <w:rPr>
          <w:color w:val="333333"/>
          <w:sz w:val="22"/>
          <w:szCs w:val="22"/>
        </w:rPr>
        <w:t xml:space="preserve">, </w:t>
      </w:r>
      <w:proofErr w:type="spellStart"/>
      <w:r w:rsidRPr="002F0339">
        <w:rPr>
          <w:color w:val="333333"/>
          <w:sz w:val="22"/>
          <w:szCs w:val="22"/>
        </w:rPr>
        <w:t>з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якими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здійснюються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готівкові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розрахунки</w:t>
      </w:r>
      <w:proofErr w:type="spellEnd"/>
      <w:r w:rsidRPr="002F0339">
        <w:rPr>
          <w:color w:val="333333"/>
          <w:sz w:val="22"/>
          <w:szCs w:val="22"/>
        </w:rPr>
        <w:t xml:space="preserve">, </w:t>
      </w:r>
      <w:proofErr w:type="spellStart"/>
      <w:r w:rsidRPr="002F0339">
        <w:rPr>
          <w:color w:val="333333"/>
          <w:sz w:val="22"/>
          <w:szCs w:val="22"/>
        </w:rPr>
        <w:t>протягом</w:t>
      </w:r>
      <w:proofErr w:type="spellEnd"/>
      <w:r w:rsidRPr="002F0339">
        <w:rPr>
          <w:color w:val="333333"/>
          <w:sz w:val="22"/>
          <w:szCs w:val="22"/>
        </w:rPr>
        <w:t xml:space="preserve"> дня не </w:t>
      </w:r>
      <w:proofErr w:type="spellStart"/>
      <w:r w:rsidRPr="002F0339">
        <w:rPr>
          <w:color w:val="333333"/>
          <w:sz w:val="22"/>
          <w:szCs w:val="22"/>
        </w:rPr>
        <w:t>обмежується</w:t>
      </w:r>
      <w:proofErr w:type="spellEnd"/>
      <w:r w:rsidRPr="002F0339">
        <w:rPr>
          <w:color w:val="333333"/>
          <w:sz w:val="22"/>
          <w:szCs w:val="22"/>
        </w:rPr>
        <w:t>.</w:t>
      </w:r>
    </w:p>
    <w:p w:rsidR="002F0339" w:rsidRPr="002F0339" w:rsidRDefault="002F0339" w:rsidP="002F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2F0339">
        <w:rPr>
          <w:color w:val="333333"/>
          <w:sz w:val="22"/>
          <w:szCs w:val="22"/>
        </w:rPr>
        <w:t>Отже</w:t>
      </w:r>
      <w:proofErr w:type="spellEnd"/>
      <w:r w:rsidRPr="002F0339">
        <w:rPr>
          <w:color w:val="333333"/>
          <w:sz w:val="22"/>
          <w:szCs w:val="22"/>
        </w:rPr>
        <w:t xml:space="preserve">, </w:t>
      </w:r>
      <w:proofErr w:type="spellStart"/>
      <w:r w:rsidRPr="002F0339">
        <w:rPr>
          <w:color w:val="333333"/>
          <w:sz w:val="22"/>
          <w:szCs w:val="22"/>
        </w:rPr>
        <w:t>вимоги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щодо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обмеження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готівкових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розрахунків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фізичної</w:t>
      </w:r>
      <w:proofErr w:type="spellEnd"/>
      <w:r w:rsidRPr="002F0339">
        <w:rPr>
          <w:color w:val="333333"/>
          <w:sz w:val="22"/>
          <w:szCs w:val="22"/>
        </w:rPr>
        <w:t xml:space="preserve"> особи </w:t>
      </w:r>
      <w:proofErr w:type="spellStart"/>
      <w:r w:rsidRPr="002F0339">
        <w:rPr>
          <w:color w:val="333333"/>
          <w:sz w:val="22"/>
          <w:szCs w:val="22"/>
        </w:rPr>
        <w:t>з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2F0339">
        <w:rPr>
          <w:color w:val="333333"/>
          <w:sz w:val="22"/>
          <w:szCs w:val="22"/>
        </w:rPr>
        <w:t>п</w:t>
      </w:r>
      <w:proofErr w:type="gramEnd"/>
      <w:r w:rsidRPr="002F0339">
        <w:rPr>
          <w:color w:val="333333"/>
          <w:sz w:val="22"/>
          <w:szCs w:val="22"/>
        </w:rPr>
        <w:t>ідприємством</w:t>
      </w:r>
      <w:proofErr w:type="spellEnd"/>
      <w:r w:rsidRPr="002F0339">
        <w:rPr>
          <w:color w:val="333333"/>
          <w:sz w:val="22"/>
          <w:szCs w:val="22"/>
        </w:rPr>
        <w:t xml:space="preserve"> (</w:t>
      </w:r>
      <w:proofErr w:type="spellStart"/>
      <w:r w:rsidRPr="002F0339">
        <w:rPr>
          <w:color w:val="333333"/>
          <w:sz w:val="22"/>
          <w:szCs w:val="22"/>
        </w:rPr>
        <w:t>підприємцем</w:t>
      </w:r>
      <w:proofErr w:type="spellEnd"/>
      <w:r w:rsidRPr="002F0339">
        <w:rPr>
          <w:color w:val="333333"/>
          <w:sz w:val="22"/>
          <w:szCs w:val="22"/>
        </w:rPr>
        <w:t xml:space="preserve">), </w:t>
      </w:r>
      <w:proofErr w:type="spellStart"/>
      <w:r w:rsidRPr="002F0339">
        <w:rPr>
          <w:color w:val="333333"/>
          <w:sz w:val="22"/>
          <w:szCs w:val="22"/>
        </w:rPr>
        <w:t>які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установлені</w:t>
      </w:r>
      <w:proofErr w:type="spellEnd"/>
      <w:r w:rsidRPr="002F0339">
        <w:rPr>
          <w:color w:val="333333"/>
          <w:sz w:val="22"/>
          <w:szCs w:val="22"/>
        </w:rPr>
        <w:t xml:space="preserve"> п. 6 </w:t>
      </w:r>
      <w:proofErr w:type="spellStart"/>
      <w:r w:rsidRPr="002F0339">
        <w:rPr>
          <w:color w:val="333333"/>
          <w:sz w:val="22"/>
          <w:szCs w:val="22"/>
        </w:rPr>
        <w:t>розділу</w:t>
      </w:r>
      <w:proofErr w:type="spellEnd"/>
      <w:r w:rsidRPr="002F0339">
        <w:rPr>
          <w:color w:val="333333"/>
          <w:sz w:val="22"/>
          <w:szCs w:val="22"/>
        </w:rPr>
        <w:t xml:space="preserve"> ІІ </w:t>
      </w:r>
      <w:proofErr w:type="spellStart"/>
      <w:r w:rsidRPr="002F0339">
        <w:rPr>
          <w:color w:val="333333"/>
          <w:sz w:val="22"/>
          <w:szCs w:val="22"/>
        </w:rPr>
        <w:t>Положення</w:t>
      </w:r>
      <w:proofErr w:type="spellEnd"/>
      <w:r w:rsidRPr="002F0339">
        <w:rPr>
          <w:color w:val="333333"/>
          <w:sz w:val="22"/>
          <w:szCs w:val="22"/>
        </w:rPr>
        <w:t xml:space="preserve"> № 148, </w:t>
      </w:r>
      <w:proofErr w:type="spellStart"/>
      <w:r w:rsidRPr="002F0339">
        <w:rPr>
          <w:color w:val="333333"/>
          <w:sz w:val="22"/>
          <w:szCs w:val="22"/>
        </w:rPr>
        <w:t>поширюються</w:t>
      </w:r>
      <w:proofErr w:type="spellEnd"/>
      <w:r w:rsidRPr="002F0339">
        <w:rPr>
          <w:color w:val="333333"/>
          <w:sz w:val="22"/>
          <w:szCs w:val="22"/>
        </w:rPr>
        <w:t xml:space="preserve"> на </w:t>
      </w:r>
      <w:proofErr w:type="spellStart"/>
      <w:r w:rsidRPr="002F0339">
        <w:rPr>
          <w:color w:val="333333"/>
          <w:sz w:val="22"/>
          <w:szCs w:val="22"/>
        </w:rPr>
        <w:t>розрахунки</w:t>
      </w:r>
      <w:proofErr w:type="spellEnd"/>
      <w:r w:rsidRPr="002F0339">
        <w:rPr>
          <w:color w:val="333333"/>
          <w:sz w:val="22"/>
          <w:szCs w:val="22"/>
        </w:rPr>
        <w:t xml:space="preserve"> за </w:t>
      </w:r>
      <w:proofErr w:type="spellStart"/>
      <w:r w:rsidRPr="002F0339">
        <w:rPr>
          <w:color w:val="333333"/>
          <w:sz w:val="22"/>
          <w:szCs w:val="22"/>
        </w:rPr>
        <w:t>правочинами</w:t>
      </w:r>
      <w:proofErr w:type="spellEnd"/>
      <w:r w:rsidRPr="002F0339">
        <w:rPr>
          <w:color w:val="333333"/>
          <w:sz w:val="22"/>
          <w:szCs w:val="22"/>
        </w:rPr>
        <w:t xml:space="preserve">, предметом </w:t>
      </w:r>
      <w:proofErr w:type="spellStart"/>
      <w:r w:rsidRPr="002F0339">
        <w:rPr>
          <w:color w:val="333333"/>
          <w:sz w:val="22"/>
          <w:szCs w:val="22"/>
        </w:rPr>
        <w:t>яких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є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будь-які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матеріальні</w:t>
      </w:r>
      <w:proofErr w:type="spellEnd"/>
      <w:r w:rsidRPr="002F0339">
        <w:rPr>
          <w:color w:val="333333"/>
          <w:sz w:val="22"/>
          <w:szCs w:val="22"/>
        </w:rPr>
        <w:t xml:space="preserve"> та </w:t>
      </w:r>
      <w:proofErr w:type="spellStart"/>
      <w:r w:rsidRPr="002F0339">
        <w:rPr>
          <w:color w:val="333333"/>
          <w:sz w:val="22"/>
          <w:szCs w:val="22"/>
        </w:rPr>
        <w:t>нематеріальні</w:t>
      </w:r>
      <w:proofErr w:type="spellEnd"/>
      <w:r w:rsidRPr="002F0339">
        <w:rPr>
          <w:color w:val="333333"/>
          <w:sz w:val="22"/>
          <w:szCs w:val="22"/>
        </w:rPr>
        <w:t xml:space="preserve"> блага, </w:t>
      </w:r>
      <w:proofErr w:type="spellStart"/>
      <w:r w:rsidRPr="002F0339">
        <w:rPr>
          <w:color w:val="333333"/>
          <w:sz w:val="22"/>
          <w:szCs w:val="22"/>
        </w:rPr>
        <w:t>які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можуть</w:t>
      </w:r>
      <w:proofErr w:type="spellEnd"/>
      <w:r w:rsidRPr="002F0339">
        <w:rPr>
          <w:color w:val="333333"/>
          <w:sz w:val="22"/>
          <w:szCs w:val="22"/>
        </w:rPr>
        <w:t xml:space="preserve"> бути </w:t>
      </w:r>
      <w:proofErr w:type="spellStart"/>
      <w:r w:rsidRPr="002F0339">
        <w:rPr>
          <w:color w:val="333333"/>
          <w:sz w:val="22"/>
          <w:szCs w:val="22"/>
        </w:rPr>
        <w:t>оцінені</w:t>
      </w:r>
      <w:proofErr w:type="spellEnd"/>
      <w:r w:rsidRPr="002F0339">
        <w:rPr>
          <w:color w:val="333333"/>
          <w:sz w:val="22"/>
          <w:szCs w:val="22"/>
        </w:rPr>
        <w:t xml:space="preserve"> в </w:t>
      </w:r>
      <w:proofErr w:type="spellStart"/>
      <w:r w:rsidRPr="002F0339">
        <w:rPr>
          <w:color w:val="333333"/>
          <w:sz w:val="22"/>
          <w:szCs w:val="22"/>
        </w:rPr>
        <w:t>грошовій</w:t>
      </w:r>
      <w:proofErr w:type="spellEnd"/>
      <w:r w:rsidRPr="002F0339">
        <w:rPr>
          <w:color w:val="333333"/>
          <w:sz w:val="22"/>
          <w:szCs w:val="22"/>
        </w:rPr>
        <w:t xml:space="preserve"> </w:t>
      </w:r>
      <w:proofErr w:type="spellStart"/>
      <w:r w:rsidRPr="002F0339">
        <w:rPr>
          <w:color w:val="333333"/>
          <w:sz w:val="22"/>
          <w:szCs w:val="22"/>
        </w:rPr>
        <w:t>формі</w:t>
      </w:r>
      <w:proofErr w:type="spellEnd"/>
      <w:r w:rsidRPr="002F0339">
        <w:rPr>
          <w:color w:val="333333"/>
          <w:sz w:val="22"/>
          <w:szCs w:val="22"/>
        </w:rPr>
        <w:t xml:space="preserve">, у тому </w:t>
      </w:r>
      <w:proofErr w:type="spellStart"/>
      <w:r w:rsidRPr="002F0339">
        <w:rPr>
          <w:color w:val="333333"/>
          <w:sz w:val="22"/>
          <w:szCs w:val="22"/>
        </w:rPr>
        <w:t>числі</w:t>
      </w:r>
      <w:proofErr w:type="spellEnd"/>
      <w:r w:rsidRPr="002F0339">
        <w:rPr>
          <w:color w:val="333333"/>
          <w:sz w:val="22"/>
          <w:szCs w:val="22"/>
        </w:rPr>
        <w:t xml:space="preserve"> – на </w:t>
      </w:r>
      <w:proofErr w:type="spellStart"/>
      <w:r w:rsidRPr="002F0339">
        <w:rPr>
          <w:color w:val="333333"/>
          <w:sz w:val="22"/>
          <w:szCs w:val="22"/>
        </w:rPr>
        <w:t>внески</w:t>
      </w:r>
      <w:proofErr w:type="spellEnd"/>
      <w:r w:rsidRPr="002F0339">
        <w:rPr>
          <w:color w:val="333333"/>
          <w:sz w:val="22"/>
          <w:szCs w:val="22"/>
        </w:rPr>
        <w:t xml:space="preserve"> до статутного фонду.</w:t>
      </w:r>
    </w:p>
    <w:p w:rsidR="002F0339" w:rsidRPr="002F0339" w:rsidRDefault="002F0339" w:rsidP="002F0339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2F0339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2F0339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2F0339" w:rsidRPr="002F0339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F0339"/>
    <w:rsid w:val="0027312D"/>
    <w:rsid w:val="002F0339"/>
    <w:rsid w:val="009C5760"/>
    <w:rsid w:val="00B46ED6"/>
    <w:rsid w:val="00B81D97"/>
    <w:rsid w:val="00B927DD"/>
    <w:rsid w:val="00BF6448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3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2018-09-24T09:28:00Z</dcterms:created>
  <dcterms:modified xsi:type="dcterms:W3CDTF">2018-09-24T09:30:00Z</dcterms:modified>
</cp:coreProperties>
</file>