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CC1081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CC1081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DD5AB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8E702F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 w:rsidRPr="008E702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Pr="004A5964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02F" w:rsidRPr="000B2203" w:rsidRDefault="008E702F" w:rsidP="008E70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0B22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бюджети Луганщини отримали 517 </w:t>
      </w:r>
      <w:proofErr w:type="spellStart"/>
      <w:r w:rsidRPr="000B2203">
        <w:rPr>
          <w:rFonts w:ascii="Times New Roman" w:hAnsi="Times New Roman" w:cs="Times New Roman"/>
          <w:b/>
          <w:sz w:val="24"/>
          <w:szCs w:val="24"/>
          <w:lang w:val="uk-UA"/>
        </w:rPr>
        <w:t>млн</w:t>
      </w:r>
      <w:proofErr w:type="spellEnd"/>
      <w:r w:rsidRPr="000B22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B2203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  <w:r w:rsidRPr="000B22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ПДФО</w:t>
      </w:r>
    </w:p>
    <w:p w:rsidR="008E702F" w:rsidRDefault="008E702F" w:rsidP="008E70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702F" w:rsidRDefault="008E702F" w:rsidP="008E702F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Головному управлінні ДФС у Луганській області повідомили, що протягом </w:t>
      </w:r>
      <w:r w:rsidRPr="00235DA7">
        <w:rPr>
          <w:rFonts w:ascii="Times New Roman" w:hAnsi="Times New Roman" w:cs="Times New Roman"/>
          <w:sz w:val="24"/>
          <w:szCs w:val="24"/>
          <w:lang w:val="uk-UA"/>
        </w:rPr>
        <w:t>січня-березня 2019 року до місцев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235DA7">
        <w:rPr>
          <w:rFonts w:ascii="Times New Roman" w:hAnsi="Times New Roman" w:cs="Times New Roman"/>
          <w:sz w:val="24"/>
          <w:szCs w:val="24"/>
          <w:lang w:val="uk-UA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235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спрямовано </w:t>
      </w:r>
      <w:r w:rsidRPr="00235DA7">
        <w:rPr>
          <w:rFonts w:ascii="Times New Roman" w:hAnsi="Times New Roman" w:cs="Times New Roman"/>
          <w:sz w:val="24"/>
          <w:szCs w:val="24"/>
          <w:lang w:val="uk-UA"/>
        </w:rPr>
        <w:t xml:space="preserve">516,8 </w:t>
      </w:r>
      <w:proofErr w:type="spellStart"/>
      <w:r w:rsidRPr="00235DA7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235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5DA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DA7">
        <w:rPr>
          <w:rFonts w:ascii="Times New Roman" w:hAnsi="Times New Roman" w:cs="Times New Roman"/>
          <w:sz w:val="24"/>
          <w:szCs w:val="24"/>
          <w:lang w:val="uk-UA"/>
        </w:rPr>
        <w:t>податку на доходи фізичних осіб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(далі – ПДФО). Це на </w:t>
      </w:r>
      <w:r w:rsidRPr="00235DA7">
        <w:rPr>
          <w:rFonts w:ascii="Times New Roman" w:hAnsi="Times New Roman" w:cs="Times New Roman"/>
          <w:sz w:val="24"/>
          <w:szCs w:val="24"/>
          <w:lang w:val="uk-UA"/>
        </w:rPr>
        <w:t xml:space="preserve">66,7 </w:t>
      </w:r>
      <w:proofErr w:type="spellStart"/>
      <w:r w:rsidRPr="00235DA7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235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на 1</w:t>
      </w:r>
      <w:r w:rsidRPr="00235DA7">
        <w:rPr>
          <w:rFonts w:ascii="Times New Roman" w:hAnsi="Times New Roman" w:cs="Times New Roman"/>
          <w:sz w:val="24"/>
          <w:szCs w:val="24"/>
          <w:lang w:val="uk-UA"/>
        </w:rPr>
        <w:t xml:space="preserve">4,8 </w:t>
      </w:r>
      <w:proofErr w:type="spellStart"/>
      <w:r w:rsidRPr="00235DA7">
        <w:rPr>
          <w:rFonts w:ascii="Times New Roman" w:hAnsi="Times New Roman" w:cs="Times New Roman"/>
          <w:sz w:val="24"/>
          <w:szCs w:val="24"/>
          <w:lang w:val="uk-UA"/>
        </w:rPr>
        <w:t>відс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більше, ніж в аналогічному періоді минулого року.</w:t>
      </w:r>
    </w:p>
    <w:p w:rsidR="008E702F" w:rsidRPr="00235DA7" w:rsidRDefault="008E702F" w:rsidP="008E702F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відомстві зазначили, що </w:t>
      </w:r>
      <w:r w:rsidRPr="00235DA7">
        <w:rPr>
          <w:rFonts w:ascii="Times New Roman" w:hAnsi="Times New Roman" w:cs="Times New Roman"/>
          <w:sz w:val="24"/>
          <w:szCs w:val="24"/>
          <w:lang w:val="uk-UA"/>
        </w:rPr>
        <w:t>бюджетоутворююч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35DA7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області</w:t>
      </w:r>
      <w:r w:rsidRPr="00235DA7">
        <w:rPr>
          <w:rFonts w:ascii="Times New Roman" w:hAnsi="Times New Roman" w:cs="Times New Roman"/>
          <w:sz w:val="24"/>
          <w:szCs w:val="24"/>
          <w:lang w:val="uk-UA"/>
        </w:rPr>
        <w:t xml:space="preserve"> перерах</w:t>
      </w:r>
      <w:r>
        <w:rPr>
          <w:rFonts w:ascii="Times New Roman" w:hAnsi="Times New Roman" w:cs="Times New Roman"/>
          <w:sz w:val="24"/>
          <w:szCs w:val="24"/>
          <w:lang w:val="uk-UA"/>
        </w:rPr>
        <w:t>ували</w:t>
      </w:r>
      <w:r w:rsidRPr="00235DA7">
        <w:rPr>
          <w:rFonts w:ascii="Times New Roman" w:hAnsi="Times New Roman" w:cs="Times New Roman"/>
          <w:sz w:val="24"/>
          <w:szCs w:val="24"/>
          <w:lang w:val="uk-UA"/>
        </w:rPr>
        <w:t xml:space="preserve"> 487,6 </w:t>
      </w:r>
      <w:proofErr w:type="spellStart"/>
      <w:r w:rsidRPr="00235DA7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235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5DA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235DA7">
        <w:rPr>
          <w:rFonts w:ascii="Times New Roman" w:hAnsi="Times New Roman" w:cs="Times New Roman"/>
          <w:sz w:val="24"/>
          <w:szCs w:val="24"/>
          <w:lang w:val="uk-UA"/>
        </w:rPr>
        <w:t xml:space="preserve">, що на 59,9 </w:t>
      </w:r>
      <w:proofErr w:type="spellStart"/>
      <w:r w:rsidRPr="00235DA7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235DA7">
        <w:rPr>
          <w:rFonts w:ascii="Times New Roman" w:hAnsi="Times New Roman" w:cs="Times New Roman"/>
          <w:sz w:val="24"/>
          <w:szCs w:val="24"/>
          <w:lang w:val="uk-UA"/>
        </w:rPr>
        <w:t xml:space="preserve"> грн. або на 14 </w:t>
      </w:r>
      <w:proofErr w:type="spellStart"/>
      <w:r w:rsidRPr="00235DA7">
        <w:rPr>
          <w:rFonts w:ascii="Times New Roman" w:hAnsi="Times New Roman" w:cs="Times New Roman"/>
          <w:sz w:val="24"/>
          <w:szCs w:val="24"/>
          <w:lang w:val="uk-UA"/>
        </w:rPr>
        <w:t>відс</w:t>
      </w:r>
      <w:proofErr w:type="spellEnd"/>
      <w:r w:rsidRPr="00235DA7">
        <w:rPr>
          <w:rFonts w:ascii="Times New Roman" w:hAnsi="Times New Roman" w:cs="Times New Roman"/>
          <w:sz w:val="24"/>
          <w:szCs w:val="24"/>
          <w:lang w:val="uk-UA"/>
        </w:rPr>
        <w:t>. більше, ніж в аналогічному періоді 2018 року.</w:t>
      </w:r>
    </w:p>
    <w:p w:rsidR="008E702F" w:rsidRDefault="008E702F" w:rsidP="008E702F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Податківці наголошують, що 96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перерахованого у першому кварталі ПДФО, а це </w:t>
      </w:r>
      <w:r w:rsidRPr="00235DA7">
        <w:rPr>
          <w:rFonts w:ascii="Times New Roman" w:hAnsi="Times New Roman" w:cs="Times New Roman"/>
          <w:sz w:val="24"/>
          <w:szCs w:val="24"/>
          <w:lang w:val="uk-UA"/>
        </w:rPr>
        <w:t xml:space="preserve">468,3 </w:t>
      </w:r>
      <w:proofErr w:type="spellStart"/>
      <w:r w:rsidRPr="00235DA7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235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досягнуто за рахунок добровільної його сплати. </w:t>
      </w:r>
    </w:p>
    <w:p w:rsidR="008E702F" w:rsidRDefault="008E702F" w:rsidP="008E702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702F" w:rsidRPr="000B2203" w:rsidRDefault="008E702F" w:rsidP="008E702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203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065DD3" w:rsidRPr="004A5964" w:rsidRDefault="00065DD3" w:rsidP="00934287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065DD3" w:rsidRPr="004A5964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2019-04-26T07:29:00Z</dcterms:created>
  <dcterms:modified xsi:type="dcterms:W3CDTF">2019-04-26T07:29:00Z</dcterms:modified>
</cp:coreProperties>
</file>