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D15" w:rsidRDefault="00197D15" w:rsidP="00197D15">
      <w:pPr>
        <w:pStyle w:val="a4"/>
      </w:pPr>
      <w:r>
        <w:t>Головне управління Державної фіскальної служби</w:t>
      </w:r>
    </w:p>
    <w:p w:rsidR="00197D15" w:rsidRDefault="00197D15" w:rsidP="00197D15">
      <w:pPr>
        <w:pStyle w:val="a4"/>
      </w:pPr>
      <w:r>
        <w:t xml:space="preserve"> у Луганській області</w:t>
      </w:r>
    </w:p>
    <w:p w:rsidR="005817B6" w:rsidRPr="003362E1" w:rsidRDefault="005817B6" w:rsidP="00BA4788">
      <w:pPr>
        <w:ind w:right="-81" w:firstLine="0"/>
        <w:jc w:val="center"/>
        <w:rPr>
          <w:rFonts w:ascii="Times New Roman" w:hAnsi="Times New Roman" w:cs="Times New Roman"/>
          <w:lang w:val="uk-UA"/>
        </w:rPr>
      </w:pPr>
      <w:r>
        <w:rPr>
          <w:rFonts w:ascii="Times New Roman" w:hAnsi="Times New Roman" w:cs="Times New Roman"/>
          <w:lang w:val="uk-UA"/>
        </w:rPr>
        <w:t xml:space="preserve">м. </w:t>
      </w:r>
      <w:proofErr w:type="spellStart"/>
      <w:r w:rsidRPr="007619A5">
        <w:rPr>
          <w:rFonts w:ascii="Times New Roman" w:hAnsi="Times New Roman" w:cs="Times New Roman"/>
          <w:lang w:val="uk-UA"/>
        </w:rPr>
        <w:t>Сєвєродонецьк</w:t>
      </w:r>
      <w:proofErr w:type="spellEnd"/>
      <w:r w:rsidRPr="007619A5">
        <w:rPr>
          <w:rFonts w:ascii="Times New Roman" w:hAnsi="Times New Roman" w:cs="Times New Roman"/>
          <w:lang w:val="uk-UA"/>
        </w:rPr>
        <w:t>, 93400</w:t>
      </w:r>
      <w:r w:rsidR="00BA4788">
        <w:rPr>
          <w:rFonts w:ascii="Times New Roman" w:hAnsi="Times New Roman" w:cs="Times New Roman"/>
          <w:lang w:val="uk-UA"/>
        </w:rPr>
        <w:t xml:space="preserve">, </w:t>
      </w:r>
      <w:r w:rsidRPr="007619A5">
        <w:rPr>
          <w:rFonts w:ascii="Times New Roman" w:hAnsi="Times New Roman" w:cs="Times New Roman"/>
          <w:lang w:val="uk-UA"/>
        </w:rPr>
        <w:t>вул. Енергетиків, 72</w:t>
      </w:r>
    </w:p>
    <w:p w:rsidR="005817B6" w:rsidRPr="003362E1" w:rsidRDefault="005817B6" w:rsidP="005817B6">
      <w:pPr>
        <w:ind w:firstLine="0"/>
        <w:jc w:val="center"/>
        <w:rPr>
          <w:rFonts w:ascii="Times New Roman" w:hAnsi="Times New Roman" w:cs="Times New Roman"/>
          <w:b/>
          <w:bCs/>
          <w:i/>
          <w:iCs/>
          <w:lang w:val="uk-UA"/>
        </w:rPr>
      </w:pPr>
      <w:r w:rsidRPr="007619A5">
        <w:rPr>
          <w:rFonts w:ascii="Times New Roman" w:hAnsi="Times New Roman" w:cs="Times New Roman"/>
          <w:b/>
          <w:bCs/>
          <w:i/>
          <w:iCs/>
          <w:lang w:val="en-US"/>
        </w:rPr>
        <w:t>E</w:t>
      </w:r>
      <w:r w:rsidRPr="003362E1">
        <w:rPr>
          <w:rFonts w:ascii="Times New Roman" w:hAnsi="Times New Roman" w:cs="Times New Roman"/>
          <w:b/>
          <w:bCs/>
          <w:i/>
          <w:iCs/>
          <w:lang w:val="uk-UA"/>
        </w:rPr>
        <w:t>-</w:t>
      </w:r>
      <w:r w:rsidRPr="007619A5">
        <w:rPr>
          <w:rFonts w:ascii="Times New Roman" w:hAnsi="Times New Roman" w:cs="Times New Roman"/>
          <w:b/>
          <w:bCs/>
          <w:i/>
          <w:iCs/>
          <w:lang w:val="en-US"/>
        </w:rPr>
        <w:t>mail</w:t>
      </w:r>
      <w:r w:rsidRPr="003362E1">
        <w:rPr>
          <w:rFonts w:ascii="Times New Roman" w:hAnsi="Times New Roman" w:cs="Times New Roman"/>
          <w:b/>
          <w:bCs/>
          <w:i/>
          <w:iCs/>
          <w:lang w:val="uk-UA"/>
        </w:rPr>
        <w:t xml:space="preserve">: </w:t>
      </w:r>
      <w:hyperlink r:id="rId5" w:history="1">
        <w:r w:rsidR="00767960" w:rsidRPr="004C38AD">
          <w:rPr>
            <w:rStyle w:val="a3"/>
            <w:b/>
            <w:bCs/>
            <w:i/>
            <w:lang w:val="en-US"/>
          </w:rPr>
          <w:t>lg</w:t>
        </w:r>
        <w:r w:rsidR="00767960" w:rsidRPr="00F114B0">
          <w:rPr>
            <w:rStyle w:val="a3"/>
            <w:b/>
            <w:bCs/>
            <w:i/>
            <w:lang w:val="uk-UA"/>
          </w:rPr>
          <w:t>.</w:t>
        </w:r>
        <w:r w:rsidR="00767960" w:rsidRPr="004C38AD">
          <w:rPr>
            <w:rStyle w:val="a3"/>
            <w:b/>
            <w:bCs/>
            <w:i/>
            <w:lang w:val="en-US"/>
          </w:rPr>
          <w:t>press</w:t>
        </w:r>
        <w:r w:rsidR="00767960" w:rsidRPr="00F114B0">
          <w:rPr>
            <w:rStyle w:val="a3"/>
            <w:b/>
            <w:bCs/>
            <w:i/>
            <w:lang w:val="uk-UA"/>
          </w:rPr>
          <w:t>@</w:t>
        </w:r>
        <w:r w:rsidR="00767960" w:rsidRPr="004C38AD">
          <w:rPr>
            <w:rStyle w:val="a3"/>
            <w:b/>
            <w:bCs/>
            <w:i/>
            <w:lang w:val="en-US"/>
          </w:rPr>
          <w:t>sfs</w:t>
        </w:r>
        <w:r w:rsidR="00767960" w:rsidRPr="00F114B0">
          <w:rPr>
            <w:rStyle w:val="a3"/>
            <w:b/>
            <w:bCs/>
            <w:i/>
            <w:lang w:val="uk-UA"/>
          </w:rPr>
          <w:t>.</w:t>
        </w:r>
        <w:r w:rsidR="00767960" w:rsidRPr="004C38AD">
          <w:rPr>
            <w:rStyle w:val="a3"/>
            <w:b/>
            <w:bCs/>
            <w:i/>
            <w:lang w:val="en-US"/>
          </w:rPr>
          <w:t>gov</w:t>
        </w:r>
        <w:r w:rsidR="00767960" w:rsidRPr="00F114B0">
          <w:rPr>
            <w:rStyle w:val="a3"/>
            <w:b/>
            <w:bCs/>
            <w:i/>
            <w:lang w:val="uk-UA"/>
          </w:rPr>
          <w:t>.</w:t>
        </w:r>
        <w:r w:rsidR="00767960" w:rsidRPr="004C38AD">
          <w:rPr>
            <w:rStyle w:val="a3"/>
            <w:b/>
            <w:bCs/>
            <w:i/>
            <w:lang w:val="en-US"/>
          </w:rPr>
          <w:t>ua</w:t>
        </w:r>
      </w:hyperlink>
    </w:p>
    <w:p w:rsidR="005817B6" w:rsidRPr="00B365AE" w:rsidRDefault="00A413BA" w:rsidP="005817B6">
      <w:pPr>
        <w:pStyle w:val="a4"/>
        <w:rPr>
          <w:b/>
          <w:bCs/>
          <w:i/>
          <w:iCs/>
          <w:sz w:val="22"/>
          <w:szCs w:val="22"/>
        </w:rPr>
      </w:pPr>
      <w:hyperlink r:id="rId6" w:history="1">
        <w:r w:rsidR="005817B6" w:rsidRPr="00D34AFC">
          <w:rPr>
            <w:rStyle w:val="a3"/>
            <w:rFonts w:cs="Calibri"/>
            <w:b/>
            <w:bCs/>
            <w:i/>
            <w:iCs/>
            <w:sz w:val="22"/>
            <w:szCs w:val="22"/>
            <w:lang w:val="en-US"/>
          </w:rPr>
          <w:t>http</w:t>
        </w:r>
        <w:r w:rsidR="005817B6" w:rsidRPr="00D34AFC">
          <w:rPr>
            <w:rStyle w:val="a3"/>
            <w:rFonts w:cs="Calibri"/>
            <w:b/>
            <w:bCs/>
            <w:i/>
            <w:iCs/>
            <w:sz w:val="22"/>
            <w:szCs w:val="22"/>
          </w:rPr>
          <w:t>://</w:t>
        </w:r>
        <w:proofErr w:type="spellStart"/>
        <w:r w:rsidR="005817B6" w:rsidRPr="00D34AFC">
          <w:rPr>
            <w:rStyle w:val="a3"/>
            <w:rFonts w:cs="Calibri"/>
            <w:b/>
            <w:bCs/>
            <w:i/>
            <w:iCs/>
            <w:sz w:val="22"/>
            <w:szCs w:val="22"/>
            <w:lang w:val="en-US"/>
          </w:rPr>
          <w:t>lg</w:t>
        </w:r>
        <w:proofErr w:type="spellEnd"/>
        <w:r w:rsidR="005817B6" w:rsidRPr="00D34AFC">
          <w:rPr>
            <w:rStyle w:val="a3"/>
            <w:rFonts w:cs="Calibri"/>
            <w:b/>
            <w:bCs/>
            <w:i/>
            <w:iCs/>
            <w:sz w:val="22"/>
            <w:szCs w:val="22"/>
          </w:rPr>
          <w:t>.</w:t>
        </w:r>
        <w:proofErr w:type="spellStart"/>
        <w:r w:rsidR="005817B6" w:rsidRPr="00D34AFC">
          <w:rPr>
            <w:rStyle w:val="a3"/>
            <w:rFonts w:cs="Calibri"/>
            <w:b/>
            <w:bCs/>
            <w:i/>
            <w:iCs/>
            <w:sz w:val="22"/>
            <w:szCs w:val="22"/>
            <w:lang w:val="en-US"/>
          </w:rPr>
          <w:t>sfs</w:t>
        </w:r>
        <w:proofErr w:type="spellEnd"/>
        <w:r w:rsidR="005817B6" w:rsidRPr="00D34AFC">
          <w:rPr>
            <w:rStyle w:val="a3"/>
            <w:rFonts w:cs="Calibri"/>
            <w:b/>
            <w:bCs/>
            <w:i/>
            <w:iCs/>
            <w:sz w:val="22"/>
            <w:szCs w:val="22"/>
          </w:rPr>
          <w:t>.</w:t>
        </w:r>
        <w:proofErr w:type="spellStart"/>
        <w:r w:rsidR="005817B6" w:rsidRPr="00D34AFC">
          <w:rPr>
            <w:rStyle w:val="a3"/>
            <w:rFonts w:cs="Calibri"/>
            <w:b/>
            <w:bCs/>
            <w:i/>
            <w:iCs/>
            <w:sz w:val="22"/>
            <w:szCs w:val="22"/>
            <w:lang w:val="en-US"/>
          </w:rPr>
          <w:t>gov</w:t>
        </w:r>
        <w:proofErr w:type="spellEnd"/>
        <w:r w:rsidR="005817B6" w:rsidRPr="00D34AFC">
          <w:rPr>
            <w:rStyle w:val="a3"/>
            <w:rFonts w:cs="Calibri"/>
            <w:b/>
            <w:bCs/>
            <w:i/>
            <w:iCs/>
            <w:sz w:val="22"/>
            <w:szCs w:val="22"/>
          </w:rPr>
          <w:t>.</w:t>
        </w:r>
        <w:proofErr w:type="spellStart"/>
        <w:r w:rsidR="005817B6" w:rsidRPr="00D34AFC">
          <w:rPr>
            <w:rStyle w:val="a3"/>
            <w:rFonts w:cs="Calibri"/>
            <w:b/>
            <w:bCs/>
            <w:i/>
            <w:iCs/>
            <w:sz w:val="22"/>
            <w:szCs w:val="22"/>
            <w:lang w:val="en-US"/>
          </w:rPr>
          <w:t>ua</w:t>
        </w:r>
        <w:proofErr w:type="spellEnd"/>
        <w:r w:rsidR="005817B6" w:rsidRPr="00D34AFC">
          <w:rPr>
            <w:rStyle w:val="a3"/>
            <w:rFonts w:cs="Calibri"/>
            <w:b/>
            <w:bCs/>
            <w:i/>
            <w:iCs/>
            <w:sz w:val="22"/>
            <w:szCs w:val="22"/>
          </w:rPr>
          <w:t>/</w:t>
        </w:r>
      </w:hyperlink>
    </w:p>
    <w:p w:rsidR="00197D15" w:rsidRDefault="00A413BA" w:rsidP="005817B6">
      <w:pPr>
        <w:pStyle w:val="a4"/>
        <w:rPr>
          <w:b/>
          <w:bCs/>
          <w:i/>
          <w:iCs/>
          <w:sz w:val="22"/>
          <w:szCs w:val="22"/>
        </w:rPr>
      </w:pPr>
      <w:hyperlink r:id="rId7" w:history="1">
        <w:r w:rsidR="005817B6" w:rsidRPr="00302738">
          <w:rPr>
            <w:rStyle w:val="a3"/>
            <w:rFonts w:cs="Calibri"/>
            <w:b/>
            <w:bCs/>
            <w:i/>
            <w:iCs/>
            <w:sz w:val="22"/>
            <w:szCs w:val="22"/>
          </w:rPr>
          <w:t>https://www.facebook.com/sfs.lugansk/?ref=hl</w:t>
        </w:r>
      </w:hyperlink>
    </w:p>
    <w:p w:rsidR="005817B6" w:rsidRDefault="005817B6" w:rsidP="005817B6">
      <w:pPr>
        <w:pStyle w:val="a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70"/>
      </w:tblGrid>
      <w:tr w:rsidR="00197D15" w:rsidRPr="00A91D58" w:rsidTr="0030213F">
        <w:trPr>
          <w:trHeight w:val="634"/>
        </w:trPr>
        <w:tc>
          <w:tcPr>
            <w:tcW w:w="9570" w:type="dxa"/>
          </w:tcPr>
          <w:p w:rsidR="00197D15" w:rsidRPr="00B365AE" w:rsidRDefault="00197D15" w:rsidP="0030213F">
            <w:pPr>
              <w:jc w:val="center"/>
              <w:rPr>
                <w:rFonts w:ascii="Times New Roman" w:hAnsi="Times New Roman" w:cs="Times New Roman"/>
                <w:lang w:val="uk-UA"/>
              </w:rPr>
            </w:pPr>
            <w:r w:rsidRPr="00B365AE">
              <w:rPr>
                <w:rFonts w:ascii="Times New Roman" w:hAnsi="Times New Roman" w:cs="Times New Roman"/>
                <w:lang w:val="uk-UA"/>
              </w:rPr>
              <w:t xml:space="preserve">У разі використання матеріалів посилання </w:t>
            </w:r>
          </w:p>
          <w:p w:rsidR="00197D15" w:rsidRPr="00A91D58" w:rsidRDefault="00197D15" w:rsidP="0030213F">
            <w:pPr>
              <w:jc w:val="center"/>
              <w:rPr>
                <w:rFonts w:ascii="Times New Roman" w:hAnsi="Times New Roman" w:cs="Times New Roman"/>
              </w:rPr>
            </w:pPr>
            <w:r w:rsidRPr="00B365AE">
              <w:rPr>
                <w:rFonts w:ascii="Times New Roman" w:hAnsi="Times New Roman" w:cs="Times New Roman"/>
                <w:lang w:val="uk-UA"/>
              </w:rPr>
              <w:t xml:space="preserve">на </w:t>
            </w:r>
            <w:r w:rsidRPr="00A91D58">
              <w:rPr>
                <w:rFonts w:ascii="Times New Roman" w:hAnsi="Times New Roman" w:cs="Times New Roman"/>
                <w:lang w:val="uk-UA"/>
              </w:rPr>
              <w:t>прес-службу</w:t>
            </w:r>
            <w:r w:rsidRPr="00B365AE">
              <w:rPr>
                <w:rFonts w:ascii="Times New Roman" w:hAnsi="Times New Roman" w:cs="Times New Roman"/>
                <w:lang w:val="uk-UA"/>
              </w:rPr>
              <w:t xml:space="preserve"> </w:t>
            </w:r>
            <w:r w:rsidRPr="00A91D58">
              <w:rPr>
                <w:rFonts w:ascii="Times New Roman" w:hAnsi="Times New Roman" w:cs="Times New Roman"/>
                <w:lang w:val="uk-UA"/>
              </w:rPr>
              <w:t xml:space="preserve">Головного управління </w:t>
            </w:r>
            <w:r>
              <w:rPr>
                <w:rFonts w:ascii="Times New Roman" w:hAnsi="Times New Roman" w:cs="Times New Roman"/>
                <w:lang w:val="uk-UA"/>
              </w:rPr>
              <w:t>Державної фіскальної служби</w:t>
            </w:r>
            <w:r w:rsidRPr="00B365AE">
              <w:rPr>
                <w:rFonts w:ascii="Times New Roman" w:hAnsi="Times New Roman" w:cs="Times New Roman"/>
                <w:lang w:val="uk-UA"/>
              </w:rPr>
              <w:t xml:space="preserve"> </w:t>
            </w:r>
            <w:r w:rsidRPr="00A91D58">
              <w:rPr>
                <w:rFonts w:ascii="Times New Roman" w:hAnsi="Times New Roman" w:cs="Times New Roman"/>
                <w:lang w:val="uk-UA"/>
              </w:rPr>
              <w:t>у</w:t>
            </w:r>
            <w:r w:rsidRPr="00B365AE">
              <w:rPr>
                <w:rFonts w:ascii="Times New Roman" w:hAnsi="Times New Roman" w:cs="Times New Roman"/>
                <w:lang w:val="uk-UA"/>
              </w:rPr>
              <w:t xml:space="preserve"> Луганські</w:t>
            </w:r>
            <w:r w:rsidRPr="00A91D58">
              <w:rPr>
                <w:rFonts w:ascii="Times New Roman" w:hAnsi="Times New Roman" w:cs="Times New Roman"/>
                <w:lang w:val="uk-UA"/>
              </w:rPr>
              <w:t>й</w:t>
            </w:r>
            <w:r w:rsidRPr="00B365AE">
              <w:rPr>
                <w:rFonts w:ascii="Times New Roman" w:hAnsi="Times New Roman" w:cs="Times New Roman"/>
                <w:lang w:val="uk-UA"/>
              </w:rPr>
              <w:t xml:space="preserve"> </w:t>
            </w:r>
            <w:proofErr w:type="spellStart"/>
            <w:r w:rsidRPr="00B365AE">
              <w:rPr>
                <w:rFonts w:ascii="Times New Roman" w:hAnsi="Times New Roman" w:cs="Times New Roman"/>
                <w:lang w:val="uk-UA"/>
              </w:rPr>
              <w:t>облас</w:t>
            </w:r>
            <w:r w:rsidRPr="00A91D58">
              <w:rPr>
                <w:rFonts w:ascii="Times New Roman" w:hAnsi="Times New Roman" w:cs="Times New Roman"/>
              </w:rPr>
              <w:t>ті</w:t>
            </w:r>
            <w:proofErr w:type="spellEnd"/>
            <w:r w:rsidRPr="00A91D58">
              <w:rPr>
                <w:rFonts w:ascii="Times New Roman" w:hAnsi="Times New Roman" w:cs="Times New Roman"/>
              </w:rPr>
              <w:t xml:space="preserve"> </w:t>
            </w:r>
            <w:r w:rsidRPr="00A91D58">
              <w:rPr>
                <w:rFonts w:ascii="Times New Roman" w:hAnsi="Times New Roman" w:cs="Times New Roman"/>
                <w:b/>
                <w:bCs/>
                <w:color w:val="0000FF"/>
              </w:rPr>
              <w:t>ОБОВ’ЯЗКОВЕ</w:t>
            </w:r>
          </w:p>
        </w:tc>
      </w:tr>
    </w:tbl>
    <w:p w:rsidR="00197D15" w:rsidRDefault="00197D15" w:rsidP="00197D15"/>
    <w:p w:rsidR="00197D15" w:rsidRPr="00B067F4" w:rsidRDefault="00197D15" w:rsidP="000F786F">
      <w:pPr>
        <w:ind w:firstLine="0"/>
        <w:jc w:val="center"/>
        <w:rPr>
          <w:rFonts w:ascii="Times New Roman" w:hAnsi="Times New Roman" w:cs="Times New Roman"/>
          <w:b/>
          <w:bCs/>
          <w:sz w:val="28"/>
          <w:szCs w:val="28"/>
        </w:rPr>
      </w:pPr>
      <w:r w:rsidRPr="00B067F4">
        <w:rPr>
          <w:rFonts w:ascii="Times New Roman" w:hAnsi="Times New Roman" w:cs="Times New Roman"/>
          <w:b/>
          <w:bCs/>
          <w:sz w:val="28"/>
          <w:szCs w:val="28"/>
        </w:rPr>
        <w:t>ПРЕСС-РЕЛИЗ</w:t>
      </w:r>
    </w:p>
    <w:p w:rsidR="00596EC7" w:rsidRDefault="00596EC7" w:rsidP="00197D15">
      <w:pPr>
        <w:jc w:val="center"/>
        <w:rPr>
          <w:rFonts w:ascii="Times New Roman" w:hAnsi="Times New Roman" w:cs="Times New Roman"/>
          <w:b/>
          <w:bCs/>
          <w:lang w:val="uk-UA"/>
        </w:rPr>
      </w:pPr>
    </w:p>
    <w:p w:rsidR="00197D15" w:rsidRPr="00E11C8C" w:rsidRDefault="00ED326C" w:rsidP="00B5319C">
      <w:pPr>
        <w:ind w:firstLine="0"/>
        <w:jc w:val="center"/>
        <w:rPr>
          <w:rFonts w:ascii="Times New Roman" w:hAnsi="Times New Roman" w:cs="Times New Roman"/>
          <w:b/>
          <w:bCs/>
        </w:rPr>
      </w:pPr>
      <w:r w:rsidRPr="005A27D3">
        <w:rPr>
          <w:rFonts w:ascii="Times New Roman" w:hAnsi="Times New Roman" w:cs="Times New Roman"/>
          <w:b/>
          <w:bCs/>
        </w:rPr>
        <w:t>1</w:t>
      </w:r>
      <w:r w:rsidR="00694043">
        <w:rPr>
          <w:rFonts w:ascii="Times New Roman" w:hAnsi="Times New Roman" w:cs="Times New Roman"/>
          <w:b/>
          <w:bCs/>
          <w:lang w:val="en-US"/>
        </w:rPr>
        <w:t>8</w:t>
      </w:r>
      <w:r w:rsidR="00D877D1">
        <w:rPr>
          <w:rFonts w:ascii="Times New Roman" w:hAnsi="Times New Roman" w:cs="Times New Roman"/>
          <w:b/>
          <w:bCs/>
          <w:lang w:val="uk-UA"/>
        </w:rPr>
        <w:t>.</w:t>
      </w:r>
      <w:r w:rsidR="000F05F3" w:rsidRPr="00245A00">
        <w:rPr>
          <w:rFonts w:ascii="Times New Roman" w:hAnsi="Times New Roman" w:cs="Times New Roman"/>
          <w:b/>
          <w:bCs/>
        </w:rPr>
        <w:t>1</w:t>
      </w:r>
      <w:r w:rsidR="00D877D1">
        <w:rPr>
          <w:rFonts w:ascii="Times New Roman" w:hAnsi="Times New Roman" w:cs="Times New Roman"/>
          <w:b/>
          <w:bCs/>
          <w:lang w:val="uk-UA"/>
        </w:rPr>
        <w:t>2</w:t>
      </w:r>
      <w:r w:rsidR="00197D15">
        <w:rPr>
          <w:rFonts w:ascii="Times New Roman" w:hAnsi="Times New Roman" w:cs="Times New Roman"/>
          <w:b/>
          <w:bCs/>
          <w:lang w:val="uk-UA"/>
        </w:rPr>
        <w:t>.1</w:t>
      </w:r>
      <w:r w:rsidR="007F0716" w:rsidRPr="007F0716">
        <w:rPr>
          <w:rFonts w:ascii="Times New Roman" w:hAnsi="Times New Roman" w:cs="Times New Roman"/>
          <w:b/>
          <w:bCs/>
        </w:rPr>
        <w:t>8</w:t>
      </w:r>
    </w:p>
    <w:p w:rsidR="00C55B8A" w:rsidRDefault="00C55B8A" w:rsidP="00B5319C">
      <w:pPr>
        <w:ind w:firstLine="0"/>
        <w:jc w:val="center"/>
        <w:rPr>
          <w:rFonts w:ascii="Times New Roman" w:hAnsi="Times New Roman" w:cs="Times New Roman"/>
          <w:b/>
          <w:bCs/>
          <w:lang w:val="en-US"/>
        </w:rPr>
      </w:pPr>
    </w:p>
    <w:p w:rsidR="00694043" w:rsidRPr="00694043" w:rsidRDefault="00694043" w:rsidP="00694043">
      <w:pPr>
        <w:pStyle w:val="a6"/>
        <w:spacing w:before="0" w:beforeAutospacing="0" w:after="0" w:afterAutospacing="0"/>
        <w:ind w:firstLine="709"/>
        <w:jc w:val="center"/>
        <w:rPr>
          <w:b/>
          <w:sz w:val="22"/>
          <w:szCs w:val="22"/>
          <w:lang w:val="uk-UA"/>
        </w:rPr>
      </w:pPr>
      <w:r w:rsidRPr="00694043">
        <w:rPr>
          <w:b/>
          <w:sz w:val="22"/>
          <w:szCs w:val="22"/>
          <w:lang w:val="uk-UA"/>
        </w:rPr>
        <w:t>Про трудові відносини для працюючих студентів</w:t>
      </w:r>
    </w:p>
    <w:p w:rsidR="00694043" w:rsidRPr="00694043" w:rsidRDefault="00694043" w:rsidP="00694043">
      <w:pPr>
        <w:pStyle w:val="a6"/>
        <w:spacing w:before="0" w:beforeAutospacing="0" w:after="0" w:afterAutospacing="0"/>
        <w:ind w:firstLine="709"/>
        <w:rPr>
          <w:sz w:val="22"/>
          <w:szCs w:val="22"/>
          <w:lang w:val="uk-UA"/>
        </w:rPr>
      </w:pPr>
    </w:p>
    <w:p w:rsidR="00694043" w:rsidRPr="00694043" w:rsidRDefault="00694043" w:rsidP="00694043">
      <w:pPr>
        <w:pStyle w:val="a6"/>
        <w:spacing w:before="0" w:beforeAutospacing="0" w:after="0" w:afterAutospacing="0"/>
        <w:ind w:firstLine="709"/>
        <w:jc w:val="both"/>
        <w:rPr>
          <w:sz w:val="22"/>
          <w:szCs w:val="22"/>
          <w:lang w:val="uk-UA"/>
        </w:rPr>
      </w:pPr>
      <w:r w:rsidRPr="00694043">
        <w:rPr>
          <w:sz w:val="22"/>
          <w:szCs w:val="22"/>
          <w:lang w:val="uk-UA"/>
        </w:rPr>
        <w:t>Сьогодні чимало студентів успішно поєднують навчання з трудовою діяльністю. Проте при цьому необхідно пам’ятати про те, як оформлюватися та працювати виключно в законодавчому полі.</w:t>
      </w:r>
    </w:p>
    <w:p w:rsidR="00694043" w:rsidRPr="00694043" w:rsidRDefault="00694043" w:rsidP="00694043">
      <w:pPr>
        <w:pStyle w:val="a6"/>
        <w:spacing w:before="0" w:beforeAutospacing="0" w:after="0" w:afterAutospacing="0"/>
        <w:ind w:firstLine="709"/>
        <w:jc w:val="both"/>
        <w:rPr>
          <w:sz w:val="22"/>
          <w:szCs w:val="22"/>
          <w:lang w:val="uk-UA"/>
        </w:rPr>
      </w:pPr>
      <w:r w:rsidRPr="00694043">
        <w:rPr>
          <w:sz w:val="22"/>
          <w:szCs w:val="22"/>
          <w:lang w:val="uk-UA"/>
        </w:rPr>
        <w:t>В Головному управлінні ДФС у Луганській області повідомили, що у студента є два шляхи здійснення трудової діяльності: за трудовим або за цивільно-правовим договором.</w:t>
      </w:r>
    </w:p>
    <w:p w:rsidR="00694043" w:rsidRPr="00694043" w:rsidRDefault="00694043" w:rsidP="00694043">
      <w:pPr>
        <w:pStyle w:val="a6"/>
        <w:spacing w:before="0" w:beforeAutospacing="0" w:after="0" w:afterAutospacing="0"/>
        <w:ind w:firstLine="709"/>
        <w:jc w:val="both"/>
        <w:rPr>
          <w:sz w:val="22"/>
          <w:szCs w:val="22"/>
          <w:lang w:val="uk-UA"/>
        </w:rPr>
      </w:pPr>
      <w:r w:rsidRPr="00694043">
        <w:rPr>
          <w:sz w:val="22"/>
          <w:szCs w:val="22"/>
          <w:lang w:val="uk-UA"/>
        </w:rPr>
        <w:t>Трудовий договір відповідно до ст. 21 Кодексу законів про працю – це угода між працівником і роботодавцем, за якою працівник зобов’язується виконувати роботу, визначену цією угодою, з підляганням внутрішньому трудовому розпорядку, а роботодавець зобов’язується виплачувати працівникові заробітну плату і забезпечувати умови праці, необхідні для виконання роботи, передбачені законодавством про працю, колективним договором і угодою сторін.</w:t>
      </w:r>
    </w:p>
    <w:p w:rsidR="00694043" w:rsidRPr="00694043" w:rsidRDefault="00694043" w:rsidP="00694043">
      <w:pPr>
        <w:pStyle w:val="a6"/>
        <w:spacing w:before="0" w:beforeAutospacing="0" w:after="0" w:afterAutospacing="0"/>
        <w:ind w:firstLine="709"/>
        <w:jc w:val="both"/>
        <w:rPr>
          <w:sz w:val="22"/>
          <w:szCs w:val="22"/>
          <w:lang w:val="uk-UA"/>
        </w:rPr>
      </w:pPr>
      <w:r w:rsidRPr="00694043">
        <w:rPr>
          <w:sz w:val="22"/>
          <w:szCs w:val="22"/>
          <w:lang w:val="uk-UA"/>
        </w:rPr>
        <w:t>До початку роботи працівника за укладеним трудовим договором роботодавець повинен подати до територіальних органів Державної фіскальної служби за місцем обліку його як платника єдиного соціального внеску повідомлення про прийняття такого працівника на роботу. Заробітна плата, відпускні працівникам, що здійснюють діяльність за трудовим договором, а також виплати, нараховані відповідно до умов такого договору оподатковують в загальному порядку: єдиним внеском за ставкою 22%; податком з доходів фізичних осіб за ставкою 18 %; військовим збором за ставкою 1,5 %.</w:t>
      </w:r>
    </w:p>
    <w:p w:rsidR="00694043" w:rsidRPr="00694043" w:rsidRDefault="00694043" w:rsidP="00694043">
      <w:pPr>
        <w:pStyle w:val="a6"/>
        <w:spacing w:before="0" w:beforeAutospacing="0" w:after="0" w:afterAutospacing="0"/>
        <w:ind w:firstLine="709"/>
        <w:jc w:val="both"/>
        <w:rPr>
          <w:sz w:val="22"/>
          <w:szCs w:val="22"/>
          <w:lang w:val="uk-UA"/>
        </w:rPr>
      </w:pPr>
      <w:r w:rsidRPr="00694043">
        <w:rPr>
          <w:sz w:val="22"/>
          <w:szCs w:val="22"/>
          <w:lang w:val="uk-UA"/>
        </w:rPr>
        <w:t>До доходу таких громадян, якщо той не перевищує законодавчо встановлену межу (п.п.169.4.1 ст.169 ПКУ), може бути застосована податкова соціальна пільга за умови своєчасного подання заяви на її використання.</w:t>
      </w:r>
    </w:p>
    <w:p w:rsidR="00694043" w:rsidRPr="00694043" w:rsidRDefault="00694043" w:rsidP="00694043">
      <w:pPr>
        <w:pStyle w:val="a6"/>
        <w:spacing w:before="0" w:beforeAutospacing="0" w:after="0" w:afterAutospacing="0"/>
        <w:ind w:firstLine="709"/>
        <w:jc w:val="both"/>
        <w:rPr>
          <w:sz w:val="22"/>
          <w:szCs w:val="22"/>
          <w:lang w:val="uk-UA"/>
        </w:rPr>
      </w:pPr>
      <w:r w:rsidRPr="00694043">
        <w:rPr>
          <w:sz w:val="22"/>
          <w:szCs w:val="22"/>
          <w:lang w:val="uk-UA"/>
        </w:rPr>
        <w:t>Інший спосіб здійснення трудової діяльності – складання цивільно-правового договору. Цивільно-правовий договір - це домовленість двох або більше сторін, спрямована на встановлення, зміну або припинення цивільних прав та обов’язків. Найпоширенішими серед таких договорів є:</w:t>
      </w:r>
    </w:p>
    <w:p w:rsidR="00694043" w:rsidRPr="00694043" w:rsidRDefault="00694043" w:rsidP="00694043">
      <w:pPr>
        <w:pStyle w:val="a6"/>
        <w:spacing w:before="0" w:beforeAutospacing="0" w:after="0" w:afterAutospacing="0"/>
        <w:ind w:firstLine="709"/>
        <w:jc w:val="both"/>
        <w:rPr>
          <w:sz w:val="22"/>
          <w:szCs w:val="22"/>
          <w:lang w:val="uk-UA"/>
        </w:rPr>
      </w:pPr>
      <w:r w:rsidRPr="00694043">
        <w:rPr>
          <w:sz w:val="22"/>
          <w:szCs w:val="22"/>
          <w:lang w:val="uk-UA"/>
        </w:rPr>
        <w:t>- на виконання робіт (договори підряду);</w:t>
      </w:r>
    </w:p>
    <w:p w:rsidR="00694043" w:rsidRPr="00694043" w:rsidRDefault="00694043" w:rsidP="00694043">
      <w:pPr>
        <w:pStyle w:val="a6"/>
        <w:spacing w:before="0" w:beforeAutospacing="0" w:after="0" w:afterAutospacing="0"/>
        <w:ind w:firstLine="709"/>
        <w:jc w:val="both"/>
        <w:rPr>
          <w:sz w:val="22"/>
          <w:szCs w:val="22"/>
          <w:lang w:val="uk-UA"/>
        </w:rPr>
      </w:pPr>
      <w:r w:rsidRPr="00694043">
        <w:rPr>
          <w:sz w:val="22"/>
          <w:szCs w:val="22"/>
          <w:lang w:val="uk-UA"/>
        </w:rPr>
        <w:t>- на надання послуг.</w:t>
      </w:r>
    </w:p>
    <w:p w:rsidR="00694043" w:rsidRPr="00694043" w:rsidRDefault="00694043" w:rsidP="00694043">
      <w:pPr>
        <w:pStyle w:val="a6"/>
        <w:spacing w:before="0" w:beforeAutospacing="0" w:after="0" w:afterAutospacing="0"/>
        <w:ind w:firstLine="709"/>
        <w:jc w:val="both"/>
        <w:rPr>
          <w:sz w:val="22"/>
          <w:szCs w:val="22"/>
          <w:lang w:val="uk-UA"/>
        </w:rPr>
      </w:pPr>
      <w:r w:rsidRPr="00694043">
        <w:rPr>
          <w:sz w:val="22"/>
          <w:szCs w:val="22"/>
          <w:lang w:val="uk-UA"/>
        </w:rPr>
        <w:t>За цивільно-правовим договором підрядник на відміну від працівника не підпорядковується правилам внутрішнього трудового розпорядку, він сам організовує і виконує свою роботу. Якщо з громадянином укладається договір цивільно-правового характеру, то повідомлення до органу ДФС про прийняття працівника на роботу не надається і запис про виконання роботи у трудовій книжці не робиться.</w:t>
      </w:r>
    </w:p>
    <w:p w:rsidR="00694043" w:rsidRPr="00694043" w:rsidRDefault="00694043" w:rsidP="00694043">
      <w:pPr>
        <w:pStyle w:val="a6"/>
        <w:spacing w:before="0" w:beforeAutospacing="0" w:after="0" w:afterAutospacing="0"/>
        <w:ind w:firstLine="709"/>
        <w:jc w:val="both"/>
        <w:rPr>
          <w:sz w:val="22"/>
          <w:szCs w:val="22"/>
          <w:lang w:val="uk-UA"/>
        </w:rPr>
      </w:pPr>
      <w:r w:rsidRPr="00694043">
        <w:rPr>
          <w:sz w:val="22"/>
          <w:szCs w:val="22"/>
          <w:lang w:val="uk-UA"/>
        </w:rPr>
        <w:t>Сума доходу, одержаного платником податку за цивільно-правовим договором, оподатковуються податком на доходи фізичних осіб за ставкою 18 % та військовим збором за ставкою 1,5 %.</w:t>
      </w:r>
    </w:p>
    <w:p w:rsidR="00694043" w:rsidRPr="00694043" w:rsidRDefault="00694043" w:rsidP="00694043">
      <w:pPr>
        <w:pStyle w:val="a6"/>
        <w:spacing w:before="0" w:beforeAutospacing="0" w:after="0" w:afterAutospacing="0"/>
        <w:ind w:firstLine="709"/>
        <w:jc w:val="both"/>
        <w:rPr>
          <w:sz w:val="22"/>
          <w:szCs w:val="22"/>
          <w:lang w:val="uk-UA"/>
        </w:rPr>
      </w:pPr>
      <w:r w:rsidRPr="00694043">
        <w:rPr>
          <w:sz w:val="22"/>
          <w:szCs w:val="22"/>
          <w:lang w:val="uk-UA"/>
        </w:rPr>
        <w:t>Податківці наголошують, що для легально працевлаштованого студента, який навчається за контрактом, існує ще одна важлива перевага. Відповідно до ст.166 Податкового кодексу України зазначена категорія громадяни може скористатися правом на податкову знижку та повернути частину коштів, сплачених за навчання у вітчизняних вищих та професійно-технічних навчальних закладах.</w:t>
      </w:r>
    </w:p>
    <w:p w:rsidR="00694043" w:rsidRPr="00694043" w:rsidRDefault="00694043" w:rsidP="00694043">
      <w:pPr>
        <w:pStyle w:val="a6"/>
        <w:spacing w:before="0" w:beforeAutospacing="0" w:after="0" w:afterAutospacing="0"/>
        <w:ind w:firstLine="709"/>
        <w:jc w:val="right"/>
        <w:rPr>
          <w:b/>
          <w:sz w:val="22"/>
          <w:szCs w:val="22"/>
          <w:lang w:val="uk-UA"/>
        </w:rPr>
      </w:pPr>
      <w:r w:rsidRPr="00694043">
        <w:rPr>
          <w:b/>
          <w:sz w:val="22"/>
          <w:szCs w:val="22"/>
          <w:lang w:val="uk-UA"/>
        </w:rPr>
        <w:t xml:space="preserve">Головне управління ДФС у Луганській області </w:t>
      </w:r>
    </w:p>
    <w:p w:rsidR="00694043" w:rsidRPr="00694043" w:rsidRDefault="00694043" w:rsidP="00B5319C">
      <w:pPr>
        <w:ind w:firstLine="0"/>
        <w:jc w:val="center"/>
        <w:rPr>
          <w:rFonts w:ascii="Times New Roman" w:hAnsi="Times New Roman" w:cs="Times New Roman"/>
          <w:b/>
          <w:bCs/>
          <w:lang w:val="uk-UA"/>
        </w:rPr>
      </w:pPr>
    </w:p>
    <w:sectPr w:rsidR="00694043" w:rsidRPr="00694043" w:rsidSect="00EA6E2A">
      <w:pgSz w:w="11906" w:h="16838"/>
      <w:pgMar w:top="1134" w:right="850" w:bottom="18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8A3A0B"/>
    <w:multiLevelType w:val="hybridMultilevel"/>
    <w:tmpl w:val="2D2E9FD0"/>
    <w:lvl w:ilvl="0" w:tplc="38E2B0E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197D15"/>
    <w:rsid w:val="00016CD6"/>
    <w:rsid w:val="00020D67"/>
    <w:rsid w:val="00025EF7"/>
    <w:rsid w:val="00030307"/>
    <w:rsid w:val="000321D0"/>
    <w:rsid w:val="00035B20"/>
    <w:rsid w:val="0004271B"/>
    <w:rsid w:val="00042B08"/>
    <w:rsid w:val="0006702B"/>
    <w:rsid w:val="0007632B"/>
    <w:rsid w:val="00082445"/>
    <w:rsid w:val="000A0EE5"/>
    <w:rsid w:val="000A3E7D"/>
    <w:rsid w:val="000A57FF"/>
    <w:rsid w:val="000D53CF"/>
    <w:rsid w:val="000D67C4"/>
    <w:rsid w:val="000E698D"/>
    <w:rsid w:val="000F05F3"/>
    <w:rsid w:val="000F3D4E"/>
    <w:rsid w:val="000F786F"/>
    <w:rsid w:val="000F7DA2"/>
    <w:rsid w:val="001025D0"/>
    <w:rsid w:val="00104268"/>
    <w:rsid w:val="001135FE"/>
    <w:rsid w:val="00130D64"/>
    <w:rsid w:val="0013513E"/>
    <w:rsid w:val="00140743"/>
    <w:rsid w:val="001506F4"/>
    <w:rsid w:val="00156770"/>
    <w:rsid w:val="00156AB0"/>
    <w:rsid w:val="001936BC"/>
    <w:rsid w:val="00197D15"/>
    <w:rsid w:val="00197DB4"/>
    <w:rsid w:val="001A122A"/>
    <w:rsid w:val="001A405F"/>
    <w:rsid w:val="001B3BF6"/>
    <w:rsid w:val="001B69DD"/>
    <w:rsid w:val="001E25E2"/>
    <w:rsid w:val="001F0A83"/>
    <w:rsid w:val="001F0C38"/>
    <w:rsid w:val="001F27D5"/>
    <w:rsid w:val="001F2D9F"/>
    <w:rsid w:val="00206773"/>
    <w:rsid w:val="00215E94"/>
    <w:rsid w:val="00236BF4"/>
    <w:rsid w:val="00245A00"/>
    <w:rsid w:val="0025288E"/>
    <w:rsid w:val="00254F6D"/>
    <w:rsid w:val="002574CC"/>
    <w:rsid w:val="0026096A"/>
    <w:rsid w:val="00266448"/>
    <w:rsid w:val="00267C5A"/>
    <w:rsid w:val="00283259"/>
    <w:rsid w:val="002878FC"/>
    <w:rsid w:val="00297BD8"/>
    <w:rsid w:val="002A608D"/>
    <w:rsid w:val="002B2100"/>
    <w:rsid w:val="002B777C"/>
    <w:rsid w:val="002D7B81"/>
    <w:rsid w:val="002E312F"/>
    <w:rsid w:val="002E6705"/>
    <w:rsid w:val="00300932"/>
    <w:rsid w:val="003235D5"/>
    <w:rsid w:val="003272B5"/>
    <w:rsid w:val="00331806"/>
    <w:rsid w:val="00347A33"/>
    <w:rsid w:val="00350945"/>
    <w:rsid w:val="003640F6"/>
    <w:rsid w:val="003669A9"/>
    <w:rsid w:val="003769C3"/>
    <w:rsid w:val="00396693"/>
    <w:rsid w:val="003A208A"/>
    <w:rsid w:val="003A5AEA"/>
    <w:rsid w:val="003A6376"/>
    <w:rsid w:val="003C21B5"/>
    <w:rsid w:val="003C323E"/>
    <w:rsid w:val="003D53EE"/>
    <w:rsid w:val="003F132C"/>
    <w:rsid w:val="003F3B51"/>
    <w:rsid w:val="003F43D6"/>
    <w:rsid w:val="003F5F06"/>
    <w:rsid w:val="003F7647"/>
    <w:rsid w:val="00402CA2"/>
    <w:rsid w:val="00405574"/>
    <w:rsid w:val="0040693D"/>
    <w:rsid w:val="00422D73"/>
    <w:rsid w:val="004276D3"/>
    <w:rsid w:val="00445745"/>
    <w:rsid w:val="0045293A"/>
    <w:rsid w:val="00463061"/>
    <w:rsid w:val="0046739C"/>
    <w:rsid w:val="00474AB2"/>
    <w:rsid w:val="0048264A"/>
    <w:rsid w:val="004A451B"/>
    <w:rsid w:val="004A5D54"/>
    <w:rsid w:val="004C7627"/>
    <w:rsid w:val="004D32D7"/>
    <w:rsid w:val="004E0EC9"/>
    <w:rsid w:val="004E7D32"/>
    <w:rsid w:val="004F52E7"/>
    <w:rsid w:val="00505377"/>
    <w:rsid w:val="00512459"/>
    <w:rsid w:val="00512943"/>
    <w:rsid w:val="005211EA"/>
    <w:rsid w:val="0052214B"/>
    <w:rsid w:val="0052420D"/>
    <w:rsid w:val="005246F3"/>
    <w:rsid w:val="005339DB"/>
    <w:rsid w:val="00535ED7"/>
    <w:rsid w:val="00543634"/>
    <w:rsid w:val="00573ABC"/>
    <w:rsid w:val="005817B6"/>
    <w:rsid w:val="00587632"/>
    <w:rsid w:val="00596EC7"/>
    <w:rsid w:val="005A27D3"/>
    <w:rsid w:val="005A54C0"/>
    <w:rsid w:val="005D378B"/>
    <w:rsid w:val="005E6781"/>
    <w:rsid w:val="005F3C5C"/>
    <w:rsid w:val="006049D7"/>
    <w:rsid w:val="0063187B"/>
    <w:rsid w:val="006345B0"/>
    <w:rsid w:val="0063711C"/>
    <w:rsid w:val="00641281"/>
    <w:rsid w:val="0064561C"/>
    <w:rsid w:val="006479A7"/>
    <w:rsid w:val="00664E36"/>
    <w:rsid w:val="006673B8"/>
    <w:rsid w:val="00676CCD"/>
    <w:rsid w:val="00687B83"/>
    <w:rsid w:val="0069120F"/>
    <w:rsid w:val="00692D24"/>
    <w:rsid w:val="00694043"/>
    <w:rsid w:val="006A33B5"/>
    <w:rsid w:val="006A5341"/>
    <w:rsid w:val="006B34FA"/>
    <w:rsid w:val="006D52A0"/>
    <w:rsid w:val="006E414B"/>
    <w:rsid w:val="006F0D6D"/>
    <w:rsid w:val="006F5C60"/>
    <w:rsid w:val="006F5E55"/>
    <w:rsid w:val="00700D23"/>
    <w:rsid w:val="007142E6"/>
    <w:rsid w:val="007172BB"/>
    <w:rsid w:val="00727522"/>
    <w:rsid w:val="00730D20"/>
    <w:rsid w:val="0075076D"/>
    <w:rsid w:val="00752789"/>
    <w:rsid w:val="0075346B"/>
    <w:rsid w:val="0075509A"/>
    <w:rsid w:val="0076650B"/>
    <w:rsid w:val="00767960"/>
    <w:rsid w:val="007827B2"/>
    <w:rsid w:val="007A272E"/>
    <w:rsid w:val="007B41EE"/>
    <w:rsid w:val="007B5560"/>
    <w:rsid w:val="007B661A"/>
    <w:rsid w:val="007B6FD6"/>
    <w:rsid w:val="007C2967"/>
    <w:rsid w:val="007E72D1"/>
    <w:rsid w:val="007E75DA"/>
    <w:rsid w:val="007F0716"/>
    <w:rsid w:val="007F14A9"/>
    <w:rsid w:val="007F5169"/>
    <w:rsid w:val="0080021B"/>
    <w:rsid w:val="00802688"/>
    <w:rsid w:val="008219CF"/>
    <w:rsid w:val="00822283"/>
    <w:rsid w:val="008222B8"/>
    <w:rsid w:val="00831028"/>
    <w:rsid w:val="008335EB"/>
    <w:rsid w:val="00837117"/>
    <w:rsid w:val="0084358C"/>
    <w:rsid w:val="00844D10"/>
    <w:rsid w:val="00845762"/>
    <w:rsid w:val="00863B4D"/>
    <w:rsid w:val="00864BA6"/>
    <w:rsid w:val="0087072B"/>
    <w:rsid w:val="00872D94"/>
    <w:rsid w:val="008757CA"/>
    <w:rsid w:val="00882D30"/>
    <w:rsid w:val="00886582"/>
    <w:rsid w:val="0089454C"/>
    <w:rsid w:val="008A1577"/>
    <w:rsid w:val="008A7341"/>
    <w:rsid w:val="008D4EE9"/>
    <w:rsid w:val="008D649F"/>
    <w:rsid w:val="008F1650"/>
    <w:rsid w:val="0091307B"/>
    <w:rsid w:val="0092083A"/>
    <w:rsid w:val="00922C8D"/>
    <w:rsid w:val="0093029A"/>
    <w:rsid w:val="009373CB"/>
    <w:rsid w:val="00951B30"/>
    <w:rsid w:val="00955216"/>
    <w:rsid w:val="009554E2"/>
    <w:rsid w:val="009566EE"/>
    <w:rsid w:val="0095731F"/>
    <w:rsid w:val="00957430"/>
    <w:rsid w:val="00960D16"/>
    <w:rsid w:val="009763CE"/>
    <w:rsid w:val="009816B0"/>
    <w:rsid w:val="009821B8"/>
    <w:rsid w:val="009A5CA4"/>
    <w:rsid w:val="009B0748"/>
    <w:rsid w:val="009B3AF6"/>
    <w:rsid w:val="009D4F29"/>
    <w:rsid w:val="009E172F"/>
    <w:rsid w:val="009E7F58"/>
    <w:rsid w:val="009F6FD9"/>
    <w:rsid w:val="009F7451"/>
    <w:rsid w:val="009F775A"/>
    <w:rsid w:val="00A01F2E"/>
    <w:rsid w:val="00A10627"/>
    <w:rsid w:val="00A23743"/>
    <w:rsid w:val="00A413BA"/>
    <w:rsid w:val="00A52FEA"/>
    <w:rsid w:val="00A60981"/>
    <w:rsid w:val="00A611B8"/>
    <w:rsid w:val="00A631A7"/>
    <w:rsid w:val="00A77683"/>
    <w:rsid w:val="00A82C70"/>
    <w:rsid w:val="00A925ED"/>
    <w:rsid w:val="00A93CDE"/>
    <w:rsid w:val="00A97563"/>
    <w:rsid w:val="00AA64DA"/>
    <w:rsid w:val="00AB4618"/>
    <w:rsid w:val="00AD459F"/>
    <w:rsid w:val="00AD588F"/>
    <w:rsid w:val="00AF4F6C"/>
    <w:rsid w:val="00B21B17"/>
    <w:rsid w:val="00B21D42"/>
    <w:rsid w:val="00B325EA"/>
    <w:rsid w:val="00B46F88"/>
    <w:rsid w:val="00B50D5C"/>
    <w:rsid w:val="00B5319C"/>
    <w:rsid w:val="00B62495"/>
    <w:rsid w:val="00B676FF"/>
    <w:rsid w:val="00B749DB"/>
    <w:rsid w:val="00B77728"/>
    <w:rsid w:val="00B77BED"/>
    <w:rsid w:val="00B8110D"/>
    <w:rsid w:val="00B83749"/>
    <w:rsid w:val="00B93D57"/>
    <w:rsid w:val="00B972BD"/>
    <w:rsid w:val="00BA2C91"/>
    <w:rsid w:val="00BA4788"/>
    <w:rsid w:val="00BA771D"/>
    <w:rsid w:val="00BC79A6"/>
    <w:rsid w:val="00BD2C51"/>
    <w:rsid w:val="00BE1C5B"/>
    <w:rsid w:val="00BE60D9"/>
    <w:rsid w:val="00BE7B8C"/>
    <w:rsid w:val="00BF64E4"/>
    <w:rsid w:val="00C06A0B"/>
    <w:rsid w:val="00C168BE"/>
    <w:rsid w:val="00C20CC2"/>
    <w:rsid w:val="00C224E6"/>
    <w:rsid w:val="00C23DE5"/>
    <w:rsid w:val="00C360EB"/>
    <w:rsid w:val="00C520F6"/>
    <w:rsid w:val="00C54AF8"/>
    <w:rsid w:val="00C55B8A"/>
    <w:rsid w:val="00C616B0"/>
    <w:rsid w:val="00C7055F"/>
    <w:rsid w:val="00C72627"/>
    <w:rsid w:val="00C74B7F"/>
    <w:rsid w:val="00C776B7"/>
    <w:rsid w:val="00CB7979"/>
    <w:rsid w:val="00CC12B2"/>
    <w:rsid w:val="00CD426A"/>
    <w:rsid w:val="00CE48AA"/>
    <w:rsid w:val="00CE7855"/>
    <w:rsid w:val="00CF2EF6"/>
    <w:rsid w:val="00CF7B84"/>
    <w:rsid w:val="00D071F9"/>
    <w:rsid w:val="00D1412A"/>
    <w:rsid w:val="00D15E61"/>
    <w:rsid w:val="00D21F5F"/>
    <w:rsid w:val="00D25F01"/>
    <w:rsid w:val="00D27258"/>
    <w:rsid w:val="00D322C3"/>
    <w:rsid w:val="00D439A9"/>
    <w:rsid w:val="00D43AC5"/>
    <w:rsid w:val="00D4601F"/>
    <w:rsid w:val="00D55F2F"/>
    <w:rsid w:val="00D571C0"/>
    <w:rsid w:val="00D640F3"/>
    <w:rsid w:val="00D65F61"/>
    <w:rsid w:val="00D67684"/>
    <w:rsid w:val="00D70709"/>
    <w:rsid w:val="00D8287C"/>
    <w:rsid w:val="00D877D1"/>
    <w:rsid w:val="00D87E79"/>
    <w:rsid w:val="00DA2DC1"/>
    <w:rsid w:val="00DA36C0"/>
    <w:rsid w:val="00DA4A3D"/>
    <w:rsid w:val="00DE4AAD"/>
    <w:rsid w:val="00DE5B82"/>
    <w:rsid w:val="00E052D6"/>
    <w:rsid w:val="00E11C8C"/>
    <w:rsid w:val="00E13D8F"/>
    <w:rsid w:val="00E15872"/>
    <w:rsid w:val="00E16CC0"/>
    <w:rsid w:val="00E26373"/>
    <w:rsid w:val="00E51DB7"/>
    <w:rsid w:val="00E538A8"/>
    <w:rsid w:val="00E84369"/>
    <w:rsid w:val="00EA26C7"/>
    <w:rsid w:val="00EA5A5D"/>
    <w:rsid w:val="00EB1DC7"/>
    <w:rsid w:val="00ED326C"/>
    <w:rsid w:val="00ED405C"/>
    <w:rsid w:val="00ED55DB"/>
    <w:rsid w:val="00ED6956"/>
    <w:rsid w:val="00EF035A"/>
    <w:rsid w:val="00F129F9"/>
    <w:rsid w:val="00F274A0"/>
    <w:rsid w:val="00F27AFD"/>
    <w:rsid w:val="00F310A4"/>
    <w:rsid w:val="00F3339C"/>
    <w:rsid w:val="00F403DD"/>
    <w:rsid w:val="00F40B8F"/>
    <w:rsid w:val="00F45B9E"/>
    <w:rsid w:val="00F50CCD"/>
    <w:rsid w:val="00F601EA"/>
    <w:rsid w:val="00F64905"/>
    <w:rsid w:val="00F6534F"/>
    <w:rsid w:val="00F65E3E"/>
    <w:rsid w:val="00F9050F"/>
    <w:rsid w:val="00F93ED3"/>
    <w:rsid w:val="00FA3CD8"/>
    <w:rsid w:val="00FA6FF9"/>
    <w:rsid w:val="00FC1DB0"/>
    <w:rsid w:val="00FC3BE5"/>
    <w:rsid w:val="00FD162F"/>
    <w:rsid w:val="00FE7BCA"/>
    <w:rsid w:val="00FF24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D15"/>
    <w:pPr>
      <w:spacing w:after="0" w:line="240" w:lineRule="auto"/>
      <w:ind w:firstLine="709"/>
      <w:jc w:val="both"/>
    </w:pPr>
    <w:rPr>
      <w:rFonts w:ascii="Calibri" w:eastAsia="Times New Roman" w:hAnsi="Calibri" w:cs="Calibri"/>
    </w:rPr>
  </w:style>
  <w:style w:type="paragraph" w:styleId="1">
    <w:name w:val="heading 1"/>
    <w:basedOn w:val="a"/>
    <w:link w:val="10"/>
    <w:uiPriority w:val="9"/>
    <w:qFormat/>
    <w:rsid w:val="00D70709"/>
    <w:pPr>
      <w:spacing w:before="100" w:beforeAutospacing="1" w:after="100" w:afterAutospacing="1"/>
      <w:ind w:firstLine="0"/>
      <w:jc w:val="left"/>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97D15"/>
    <w:rPr>
      <w:rFonts w:cs="Times New Roman"/>
      <w:color w:val="333366"/>
      <w:u w:val="none"/>
      <w:effect w:val="none"/>
    </w:rPr>
  </w:style>
  <w:style w:type="paragraph" w:styleId="a4">
    <w:name w:val="Title"/>
    <w:basedOn w:val="a"/>
    <w:link w:val="a5"/>
    <w:uiPriority w:val="99"/>
    <w:qFormat/>
    <w:rsid w:val="00197D15"/>
    <w:pPr>
      <w:autoSpaceDE w:val="0"/>
      <w:autoSpaceDN w:val="0"/>
      <w:ind w:firstLine="0"/>
      <w:jc w:val="center"/>
    </w:pPr>
    <w:rPr>
      <w:sz w:val="36"/>
      <w:szCs w:val="36"/>
      <w:u w:val="single"/>
      <w:lang w:val="uk-UA" w:eastAsia="ru-RU"/>
    </w:rPr>
  </w:style>
  <w:style w:type="character" w:customStyle="1" w:styleId="a5">
    <w:name w:val="Название Знак"/>
    <w:basedOn w:val="a0"/>
    <w:link w:val="a4"/>
    <w:uiPriority w:val="99"/>
    <w:rsid w:val="00197D15"/>
    <w:rPr>
      <w:rFonts w:ascii="Calibri" w:eastAsia="Times New Roman" w:hAnsi="Calibri" w:cs="Calibri"/>
      <w:sz w:val="36"/>
      <w:szCs w:val="36"/>
      <w:u w:val="single"/>
      <w:lang w:val="uk-UA" w:eastAsia="ru-RU"/>
    </w:rPr>
  </w:style>
  <w:style w:type="paragraph" w:styleId="a6">
    <w:name w:val="Normal (Web)"/>
    <w:basedOn w:val="a"/>
    <w:uiPriority w:val="99"/>
    <w:rsid w:val="00197D15"/>
    <w:pPr>
      <w:spacing w:before="100" w:beforeAutospacing="1" w:after="100" w:afterAutospacing="1"/>
      <w:ind w:firstLine="0"/>
      <w:jc w:val="left"/>
    </w:pPr>
    <w:rPr>
      <w:rFonts w:ascii="Times New Roman" w:hAnsi="Times New Roman" w:cs="Times New Roman"/>
      <w:sz w:val="24"/>
      <w:szCs w:val="24"/>
      <w:lang w:eastAsia="ru-RU"/>
    </w:rPr>
  </w:style>
  <w:style w:type="character" w:styleId="a7">
    <w:name w:val="Emphasis"/>
    <w:qFormat/>
    <w:rsid w:val="00B77BED"/>
    <w:rPr>
      <w:i/>
      <w:iCs/>
    </w:rPr>
  </w:style>
  <w:style w:type="character" w:customStyle="1" w:styleId="a8">
    <w:name w:val="Основной текст_"/>
    <w:link w:val="11"/>
    <w:uiPriority w:val="99"/>
    <w:locked/>
    <w:rsid w:val="00104268"/>
    <w:rPr>
      <w:rFonts w:ascii="Times New Roman" w:hAnsi="Times New Roman"/>
      <w:shd w:val="clear" w:color="auto" w:fill="FFFFFF"/>
    </w:rPr>
  </w:style>
  <w:style w:type="paragraph" w:customStyle="1" w:styleId="11">
    <w:name w:val="Основной текст1"/>
    <w:basedOn w:val="a"/>
    <w:link w:val="a8"/>
    <w:uiPriority w:val="99"/>
    <w:rsid w:val="00104268"/>
    <w:pPr>
      <w:widowControl w:val="0"/>
      <w:shd w:val="clear" w:color="auto" w:fill="FFFFFF"/>
      <w:spacing w:line="298" w:lineRule="exact"/>
      <w:ind w:firstLine="0"/>
      <w:jc w:val="left"/>
    </w:pPr>
    <w:rPr>
      <w:rFonts w:ascii="Times New Roman" w:eastAsiaTheme="minorHAnsi" w:hAnsi="Times New Roman" w:cstheme="minorBidi"/>
    </w:rPr>
  </w:style>
  <w:style w:type="paragraph" w:customStyle="1" w:styleId="rvps2">
    <w:name w:val="rvps2"/>
    <w:basedOn w:val="a"/>
    <w:rsid w:val="00955216"/>
    <w:pPr>
      <w:spacing w:before="100" w:beforeAutospacing="1" w:after="100" w:afterAutospacing="1"/>
      <w:ind w:firstLine="0"/>
      <w:jc w:val="left"/>
    </w:pPr>
    <w:rPr>
      <w:rFonts w:ascii="Times New Roman" w:hAnsi="Times New Roman" w:cs="Times New Roman"/>
      <w:sz w:val="24"/>
      <w:szCs w:val="24"/>
      <w:lang w:eastAsia="ru-RU"/>
    </w:rPr>
  </w:style>
  <w:style w:type="paragraph" w:styleId="HTML">
    <w:name w:val="HTML Preformatted"/>
    <w:basedOn w:val="a"/>
    <w:link w:val="HTML0"/>
    <w:uiPriority w:val="99"/>
    <w:unhideWhenUsed/>
    <w:rsid w:val="003C2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3C21B5"/>
    <w:rPr>
      <w:rFonts w:ascii="Courier New" w:eastAsia="Times New Roman" w:hAnsi="Courier New" w:cs="Courier New"/>
      <w:sz w:val="20"/>
      <w:szCs w:val="20"/>
      <w:lang w:eastAsia="ru-RU"/>
    </w:rPr>
  </w:style>
  <w:style w:type="paragraph" w:customStyle="1" w:styleId="Standard">
    <w:name w:val="Standard"/>
    <w:rsid w:val="009B0748"/>
    <w:pPr>
      <w:suppressAutoHyphens/>
      <w:autoSpaceDN w:val="0"/>
    </w:pPr>
    <w:rPr>
      <w:rFonts w:ascii="Calibri" w:eastAsia="Arial Unicode MS" w:hAnsi="Calibri" w:cs="Calibri"/>
      <w:kern w:val="3"/>
    </w:rPr>
  </w:style>
  <w:style w:type="character" w:customStyle="1" w:styleId="10">
    <w:name w:val="Заголовок 1 Знак"/>
    <w:basedOn w:val="a0"/>
    <w:link w:val="1"/>
    <w:uiPriority w:val="9"/>
    <w:rsid w:val="00D70709"/>
    <w:rPr>
      <w:rFonts w:ascii="Times New Roman" w:eastAsia="Times New Roman" w:hAnsi="Times New Roman" w:cs="Times New Roman"/>
      <w:b/>
      <w:bCs/>
      <w:kern w:val="36"/>
      <w:sz w:val="48"/>
      <w:szCs w:val="48"/>
      <w:lang w:eastAsia="ru-RU"/>
    </w:rPr>
  </w:style>
  <w:style w:type="character" w:styleId="a9">
    <w:name w:val="Strong"/>
    <w:basedOn w:val="a0"/>
    <w:uiPriority w:val="22"/>
    <w:qFormat/>
    <w:rsid w:val="00D70709"/>
    <w:rPr>
      <w:b/>
      <w:bCs/>
    </w:rPr>
  </w:style>
  <w:style w:type="paragraph" w:styleId="aa">
    <w:name w:val="No Spacing"/>
    <w:uiPriority w:val="1"/>
    <w:qFormat/>
    <w:rsid w:val="00B5319C"/>
    <w:pPr>
      <w:spacing w:after="0" w:line="240" w:lineRule="auto"/>
    </w:pPr>
    <w:rPr>
      <w:rFonts w:ascii="Calibri" w:eastAsia="Calibri" w:hAnsi="Calibri" w:cs="Times New Roman"/>
    </w:rPr>
  </w:style>
  <w:style w:type="paragraph" w:styleId="ab">
    <w:name w:val="List Paragraph"/>
    <w:basedOn w:val="a"/>
    <w:uiPriority w:val="99"/>
    <w:qFormat/>
    <w:rsid w:val="00B5319C"/>
    <w:pPr>
      <w:ind w:left="720" w:firstLine="0"/>
      <w:jc w:val="left"/>
    </w:pPr>
    <w:rPr>
      <w:rFonts w:ascii="Cambria" w:eastAsia="MS Mincho" w:hAnsi="Cambria" w:cs="Cambria"/>
      <w:sz w:val="24"/>
      <w:szCs w:val="24"/>
      <w:lang w:eastAsia="ru-RU"/>
    </w:rPr>
  </w:style>
  <w:style w:type="character" w:customStyle="1" w:styleId="c9">
    <w:name w:val="c9"/>
    <w:basedOn w:val="a0"/>
    <w:rsid w:val="00A82C70"/>
  </w:style>
  <w:style w:type="character" w:customStyle="1" w:styleId="c94">
    <w:name w:val="c94"/>
    <w:basedOn w:val="a0"/>
    <w:rsid w:val="00A82C70"/>
  </w:style>
  <w:style w:type="character" w:customStyle="1" w:styleId="textexposedshow">
    <w:name w:val="text_exposed_show"/>
    <w:basedOn w:val="a0"/>
    <w:rsid w:val="00E052D6"/>
  </w:style>
  <w:style w:type="character" w:customStyle="1" w:styleId="FontStyle26">
    <w:name w:val="Font Style26"/>
    <w:rsid w:val="009554E2"/>
    <w:rPr>
      <w:rFonts w:ascii="Times New Roman" w:hAnsi="Times New Roman" w:cs="Times New Roman"/>
      <w:color w:val="000000"/>
      <w:sz w:val="22"/>
      <w:szCs w:val="22"/>
    </w:rPr>
  </w:style>
</w:styles>
</file>

<file path=word/webSettings.xml><?xml version="1.0" encoding="utf-8"?>
<w:webSettings xmlns:r="http://schemas.openxmlformats.org/officeDocument/2006/relationships" xmlns:w="http://schemas.openxmlformats.org/wordprocessingml/2006/main">
  <w:divs>
    <w:div w:id="101730478">
      <w:bodyDiv w:val="1"/>
      <w:marLeft w:val="0"/>
      <w:marRight w:val="0"/>
      <w:marTop w:val="0"/>
      <w:marBottom w:val="0"/>
      <w:divBdr>
        <w:top w:val="none" w:sz="0" w:space="0" w:color="auto"/>
        <w:left w:val="none" w:sz="0" w:space="0" w:color="auto"/>
        <w:bottom w:val="none" w:sz="0" w:space="0" w:color="auto"/>
        <w:right w:val="none" w:sz="0" w:space="0" w:color="auto"/>
      </w:divBdr>
    </w:div>
    <w:div w:id="136069768">
      <w:bodyDiv w:val="1"/>
      <w:marLeft w:val="0"/>
      <w:marRight w:val="0"/>
      <w:marTop w:val="0"/>
      <w:marBottom w:val="0"/>
      <w:divBdr>
        <w:top w:val="none" w:sz="0" w:space="0" w:color="auto"/>
        <w:left w:val="none" w:sz="0" w:space="0" w:color="auto"/>
        <w:bottom w:val="none" w:sz="0" w:space="0" w:color="auto"/>
        <w:right w:val="none" w:sz="0" w:space="0" w:color="auto"/>
      </w:divBdr>
    </w:div>
    <w:div w:id="504827083">
      <w:bodyDiv w:val="1"/>
      <w:marLeft w:val="0"/>
      <w:marRight w:val="0"/>
      <w:marTop w:val="0"/>
      <w:marBottom w:val="0"/>
      <w:divBdr>
        <w:top w:val="none" w:sz="0" w:space="0" w:color="auto"/>
        <w:left w:val="none" w:sz="0" w:space="0" w:color="auto"/>
        <w:bottom w:val="none" w:sz="0" w:space="0" w:color="auto"/>
        <w:right w:val="none" w:sz="0" w:space="0" w:color="auto"/>
      </w:divBdr>
    </w:div>
    <w:div w:id="751973414">
      <w:bodyDiv w:val="1"/>
      <w:marLeft w:val="0"/>
      <w:marRight w:val="0"/>
      <w:marTop w:val="0"/>
      <w:marBottom w:val="0"/>
      <w:divBdr>
        <w:top w:val="none" w:sz="0" w:space="0" w:color="auto"/>
        <w:left w:val="none" w:sz="0" w:space="0" w:color="auto"/>
        <w:bottom w:val="none" w:sz="0" w:space="0" w:color="auto"/>
        <w:right w:val="none" w:sz="0" w:space="0" w:color="auto"/>
      </w:divBdr>
    </w:div>
    <w:div w:id="901671955">
      <w:bodyDiv w:val="1"/>
      <w:marLeft w:val="0"/>
      <w:marRight w:val="0"/>
      <w:marTop w:val="0"/>
      <w:marBottom w:val="0"/>
      <w:divBdr>
        <w:top w:val="none" w:sz="0" w:space="0" w:color="auto"/>
        <w:left w:val="none" w:sz="0" w:space="0" w:color="auto"/>
        <w:bottom w:val="none" w:sz="0" w:space="0" w:color="auto"/>
        <w:right w:val="none" w:sz="0" w:space="0" w:color="auto"/>
      </w:divBdr>
    </w:div>
    <w:div w:id="902646490">
      <w:bodyDiv w:val="1"/>
      <w:marLeft w:val="0"/>
      <w:marRight w:val="0"/>
      <w:marTop w:val="0"/>
      <w:marBottom w:val="0"/>
      <w:divBdr>
        <w:top w:val="none" w:sz="0" w:space="0" w:color="auto"/>
        <w:left w:val="none" w:sz="0" w:space="0" w:color="auto"/>
        <w:bottom w:val="none" w:sz="0" w:space="0" w:color="auto"/>
        <w:right w:val="none" w:sz="0" w:space="0" w:color="auto"/>
      </w:divBdr>
    </w:div>
    <w:div w:id="982660267">
      <w:bodyDiv w:val="1"/>
      <w:marLeft w:val="0"/>
      <w:marRight w:val="0"/>
      <w:marTop w:val="0"/>
      <w:marBottom w:val="0"/>
      <w:divBdr>
        <w:top w:val="none" w:sz="0" w:space="0" w:color="auto"/>
        <w:left w:val="none" w:sz="0" w:space="0" w:color="auto"/>
        <w:bottom w:val="none" w:sz="0" w:space="0" w:color="auto"/>
        <w:right w:val="none" w:sz="0" w:space="0" w:color="auto"/>
      </w:divBdr>
    </w:div>
    <w:div w:id="1121801643">
      <w:bodyDiv w:val="1"/>
      <w:marLeft w:val="0"/>
      <w:marRight w:val="0"/>
      <w:marTop w:val="0"/>
      <w:marBottom w:val="0"/>
      <w:divBdr>
        <w:top w:val="none" w:sz="0" w:space="0" w:color="auto"/>
        <w:left w:val="none" w:sz="0" w:space="0" w:color="auto"/>
        <w:bottom w:val="none" w:sz="0" w:space="0" w:color="auto"/>
        <w:right w:val="none" w:sz="0" w:space="0" w:color="auto"/>
      </w:divBdr>
    </w:div>
    <w:div w:id="1165316161">
      <w:bodyDiv w:val="1"/>
      <w:marLeft w:val="0"/>
      <w:marRight w:val="0"/>
      <w:marTop w:val="0"/>
      <w:marBottom w:val="0"/>
      <w:divBdr>
        <w:top w:val="none" w:sz="0" w:space="0" w:color="auto"/>
        <w:left w:val="none" w:sz="0" w:space="0" w:color="auto"/>
        <w:bottom w:val="none" w:sz="0" w:space="0" w:color="auto"/>
        <w:right w:val="none" w:sz="0" w:space="0" w:color="auto"/>
      </w:divBdr>
    </w:div>
    <w:div w:id="1280456471">
      <w:bodyDiv w:val="1"/>
      <w:marLeft w:val="0"/>
      <w:marRight w:val="0"/>
      <w:marTop w:val="0"/>
      <w:marBottom w:val="0"/>
      <w:divBdr>
        <w:top w:val="none" w:sz="0" w:space="0" w:color="auto"/>
        <w:left w:val="none" w:sz="0" w:space="0" w:color="auto"/>
        <w:bottom w:val="none" w:sz="0" w:space="0" w:color="auto"/>
        <w:right w:val="none" w:sz="0" w:space="0" w:color="auto"/>
      </w:divBdr>
    </w:div>
    <w:div w:id="1376927531">
      <w:bodyDiv w:val="1"/>
      <w:marLeft w:val="0"/>
      <w:marRight w:val="0"/>
      <w:marTop w:val="0"/>
      <w:marBottom w:val="0"/>
      <w:divBdr>
        <w:top w:val="none" w:sz="0" w:space="0" w:color="auto"/>
        <w:left w:val="none" w:sz="0" w:space="0" w:color="auto"/>
        <w:bottom w:val="none" w:sz="0" w:space="0" w:color="auto"/>
        <w:right w:val="none" w:sz="0" w:space="0" w:color="auto"/>
      </w:divBdr>
    </w:div>
    <w:div w:id="1388262748">
      <w:bodyDiv w:val="1"/>
      <w:marLeft w:val="0"/>
      <w:marRight w:val="0"/>
      <w:marTop w:val="0"/>
      <w:marBottom w:val="0"/>
      <w:divBdr>
        <w:top w:val="none" w:sz="0" w:space="0" w:color="auto"/>
        <w:left w:val="none" w:sz="0" w:space="0" w:color="auto"/>
        <w:bottom w:val="none" w:sz="0" w:space="0" w:color="auto"/>
        <w:right w:val="none" w:sz="0" w:space="0" w:color="auto"/>
      </w:divBdr>
    </w:div>
    <w:div w:id="1508057075">
      <w:bodyDiv w:val="1"/>
      <w:marLeft w:val="0"/>
      <w:marRight w:val="0"/>
      <w:marTop w:val="0"/>
      <w:marBottom w:val="0"/>
      <w:divBdr>
        <w:top w:val="none" w:sz="0" w:space="0" w:color="auto"/>
        <w:left w:val="none" w:sz="0" w:space="0" w:color="auto"/>
        <w:bottom w:val="none" w:sz="0" w:space="0" w:color="auto"/>
        <w:right w:val="none" w:sz="0" w:space="0" w:color="auto"/>
      </w:divBdr>
    </w:div>
    <w:div w:id="1729911380">
      <w:bodyDiv w:val="1"/>
      <w:marLeft w:val="0"/>
      <w:marRight w:val="0"/>
      <w:marTop w:val="0"/>
      <w:marBottom w:val="0"/>
      <w:divBdr>
        <w:top w:val="none" w:sz="0" w:space="0" w:color="auto"/>
        <w:left w:val="none" w:sz="0" w:space="0" w:color="auto"/>
        <w:bottom w:val="none" w:sz="0" w:space="0" w:color="auto"/>
        <w:right w:val="none" w:sz="0" w:space="0" w:color="auto"/>
      </w:divBdr>
    </w:div>
    <w:div w:id="212376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sfs.lugansk/?ref=h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g.sfs.gov.ua/" TargetMode="External"/><Relationship Id="rId5" Type="http://schemas.openxmlformats.org/officeDocument/2006/relationships/hyperlink" Target="mailto:lg.press@sfs.gov.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2918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user01</cp:lastModifiedBy>
  <cp:revision>2</cp:revision>
  <dcterms:created xsi:type="dcterms:W3CDTF">2018-12-18T07:25:00Z</dcterms:created>
  <dcterms:modified xsi:type="dcterms:W3CDTF">2018-12-18T07:25:00Z</dcterms:modified>
</cp:coreProperties>
</file>