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6E414B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6E414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45293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E26373">
        <w:rPr>
          <w:rFonts w:ascii="Times New Roman" w:hAnsi="Times New Roman" w:cs="Times New Roman"/>
          <w:b/>
          <w:bCs/>
        </w:rPr>
        <w:t>2</w:t>
      </w:r>
      <w:r w:rsidR="00B46F88">
        <w:rPr>
          <w:rFonts w:ascii="Times New Roman" w:hAnsi="Times New Roman" w:cs="Times New Roman"/>
          <w:b/>
          <w:bCs/>
          <w:lang w:val="en-US"/>
        </w:rPr>
        <w:t>9</w:t>
      </w:r>
      <w:r w:rsidR="00197D15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BA2C91" w:rsidRPr="00245A00">
        <w:rPr>
          <w:rFonts w:ascii="Times New Roman" w:hAnsi="Times New Roman" w:cs="Times New Roman"/>
          <w:b/>
          <w:bCs/>
        </w:rPr>
        <w:t>1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EF035A" w:rsidRDefault="005A54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</w:r>
    </w:p>
    <w:p w:rsidR="00CC4E79" w:rsidRPr="00FD3A5C" w:rsidRDefault="00CC4E79" w:rsidP="00CC4E7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FD3A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Підприємства Луганщини  погасили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майже 50</w:t>
      </w:r>
      <w:r w:rsidRPr="00FD3A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млн</w:t>
      </w:r>
      <w:proofErr w:type="spellEnd"/>
      <w:r w:rsidRPr="00FD3A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грн</w:t>
      </w:r>
      <w:proofErr w:type="spellEnd"/>
      <w:r w:rsidRPr="00FD3A5C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податкового боргу</w:t>
      </w:r>
    </w:p>
    <w:p w:rsidR="00CC4E79" w:rsidRPr="00FD3A5C" w:rsidRDefault="00CC4E79" w:rsidP="00CC4E7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FD3A5C">
        <w:rPr>
          <w:rFonts w:ascii="Times New Roman" w:hAnsi="Times New Roman" w:cs="Times New Roman"/>
          <w:sz w:val="24"/>
          <w:szCs w:val="24"/>
          <w:lang w:val="uk-UA"/>
        </w:rPr>
        <w:t>В Головному управлінні ДФС у Луганській області повідомили, що з</w:t>
      </w:r>
      <w:r>
        <w:rPr>
          <w:rFonts w:ascii="Times New Roman" w:hAnsi="Times New Roman" w:cs="Times New Roman"/>
          <w:sz w:val="24"/>
          <w:szCs w:val="24"/>
          <w:lang w:val="uk-UA"/>
        </w:rPr>
        <w:t>а січень-жовтень 2018 року</w:t>
      </w:r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до бюджетів усіх рівнів за рахунок погашення податкового боргу надійшло </w:t>
      </w:r>
      <w:r>
        <w:rPr>
          <w:rFonts w:ascii="Times New Roman" w:hAnsi="Times New Roman" w:cs="Times New Roman"/>
          <w:sz w:val="24"/>
          <w:szCs w:val="24"/>
          <w:lang w:val="uk-UA"/>
        </w:rPr>
        <w:t>49,8</w:t>
      </w:r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CC4E79" w:rsidRPr="00FD3A5C" w:rsidRDefault="00CC4E79" w:rsidP="00CC4E7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Найбільші суми забезпечені до Державного бюджету – </w:t>
      </w:r>
      <w:r>
        <w:rPr>
          <w:rFonts w:ascii="Times New Roman" w:hAnsi="Times New Roman" w:cs="Times New Roman"/>
          <w:sz w:val="24"/>
          <w:szCs w:val="24"/>
          <w:lang w:val="uk-UA"/>
        </w:rPr>
        <w:t>40,3</w:t>
      </w:r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, ще </w:t>
      </w:r>
      <w:r>
        <w:rPr>
          <w:rFonts w:ascii="Times New Roman" w:hAnsi="Times New Roman" w:cs="Times New Roman"/>
          <w:sz w:val="24"/>
          <w:szCs w:val="24"/>
          <w:lang w:val="uk-UA"/>
        </w:rPr>
        <w:t>9,5</w:t>
      </w:r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D3A5C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– спрямовано до місцевих бюджетів. </w:t>
      </w:r>
    </w:p>
    <w:p w:rsidR="00CC4E79" w:rsidRPr="00FD3A5C" w:rsidRDefault="00CC4E79" w:rsidP="00CC4E7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FD3A5C">
        <w:rPr>
          <w:rFonts w:ascii="Times New Roman" w:hAnsi="Times New Roman" w:cs="Times New Roman"/>
          <w:sz w:val="24"/>
          <w:szCs w:val="24"/>
          <w:lang w:val="uk-UA"/>
        </w:rPr>
        <w:t>Робота з недопущення та погашення податкового боргу залишається одним із пріоритетних напрямів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фіскальної служби. Адже</w:t>
      </w:r>
      <w:r w:rsidRPr="00FD3A5C"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сплачені податки – це запорука фінансування видатків на охорону здоров’я, освіту та інші  важливі на сьогодні соціальні зобов’язання держави перед громадянами. </w:t>
      </w:r>
    </w:p>
    <w:p w:rsidR="00B46F88" w:rsidRDefault="00B46F88" w:rsidP="00B46F88">
      <w:pPr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46F88" w:rsidRPr="00B46F88" w:rsidRDefault="00B46F88" w:rsidP="00B46F88">
      <w:pPr>
        <w:jc w:val="right"/>
        <w:rPr>
          <w:b/>
          <w:lang w:val="uk-UA"/>
        </w:rPr>
      </w:pPr>
      <w:r w:rsidRPr="00B46F88">
        <w:rPr>
          <w:rFonts w:ascii="Times New Roman" w:hAnsi="Times New Roman" w:cs="Times New Roman"/>
          <w:b/>
          <w:sz w:val="24"/>
          <w:szCs w:val="24"/>
          <w:lang w:val="uk-UA" w:eastAsia="ru-RU"/>
        </w:rPr>
        <w:t>Головне управління ДФС у Луганській області</w:t>
      </w:r>
    </w:p>
    <w:p w:rsidR="00B46F88" w:rsidRPr="00B46F88" w:rsidRDefault="00B46F88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uk-UA"/>
        </w:rPr>
      </w:pPr>
    </w:p>
    <w:sectPr w:rsidR="00B46F88" w:rsidRPr="00B46F88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E414B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616B0"/>
    <w:rsid w:val="00C7055F"/>
    <w:rsid w:val="00C72627"/>
    <w:rsid w:val="00C74B7F"/>
    <w:rsid w:val="00C776B7"/>
    <w:rsid w:val="00CB7979"/>
    <w:rsid w:val="00CC4E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2018-11-29T07:36:00Z</dcterms:created>
  <dcterms:modified xsi:type="dcterms:W3CDTF">2018-11-29T07:36:00Z</dcterms:modified>
</cp:coreProperties>
</file>