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053E86" w:rsidRDefault="00053E86" w:rsidP="00053E86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053E86">
        <w:rPr>
          <w:rFonts w:ascii="Times New Roman" w:hAnsi="Times New Roman" w:cs="Times New Roman"/>
          <w:b/>
          <w:bCs/>
          <w:lang w:val="uk-UA"/>
        </w:rPr>
        <w:t xml:space="preserve">З </w:t>
      </w:r>
      <w:r w:rsidRPr="00053E86">
        <w:rPr>
          <w:rFonts w:ascii="Times New Roman" w:hAnsi="Times New Roman" w:cs="Times New Roman"/>
          <w:b/>
          <w:bCs/>
        </w:rPr>
        <w:t xml:space="preserve">початку року </w:t>
      </w:r>
      <w:proofErr w:type="spellStart"/>
      <w:r w:rsidRPr="00053E86">
        <w:rPr>
          <w:rFonts w:ascii="Times New Roman" w:hAnsi="Times New Roman" w:cs="Times New Roman"/>
          <w:b/>
          <w:bCs/>
          <w:lang w:val="uk-UA"/>
        </w:rPr>
        <w:t>Старобільською</w:t>
      </w:r>
      <w:proofErr w:type="spellEnd"/>
      <w:r w:rsidRPr="00053E86">
        <w:rPr>
          <w:rFonts w:ascii="Times New Roman" w:hAnsi="Times New Roman" w:cs="Times New Roman"/>
          <w:b/>
          <w:bCs/>
          <w:lang w:val="uk-UA"/>
        </w:rPr>
        <w:t xml:space="preserve"> ОДПІ</w:t>
      </w:r>
      <w:r w:rsidRPr="00053E8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3E86">
        <w:rPr>
          <w:rFonts w:ascii="Times New Roman" w:hAnsi="Times New Roman" w:cs="Times New Roman"/>
          <w:b/>
          <w:bCs/>
        </w:rPr>
        <w:t>надано</w:t>
      </w:r>
      <w:proofErr w:type="spellEnd"/>
      <w:r w:rsidRPr="00053E86">
        <w:rPr>
          <w:rFonts w:ascii="Times New Roman" w:hAnsi="Times New Roman" w:cs="Times New Roman"/>
          <w:b/>
          <w:bCs/>
        </w:rPr>
        <w:t xml:space="preserve"> </w:t>
      </w:r>
      <w:r w:rsidRPr="00053E86">
        <w:rPr>
          <w:rFonts w:ascii="Times New Roman" w:hAnsi="Times New Roman" w:cs="Times New Roman"/>
          <w:b/>
          <w:bCs/>
          <w:lang w:val="uk-UA"/>
        </w:rPr>
        <w:t>понад 14000</w:t>
      </w:r>
      <w:r w:rsidRPr="00053E8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3E86">
        <w:rPr>
          <w:rFonts w:ascii="Times New Roman" w:hAnsi="Times New Roman" w:cs="Times New Roman"/>
          <w:b/>
          <w:bCs/>
        </w:rPr>
        <w:t>адміністративних</w:t>
      </w:r>
      <w:proofErr w:type="spellEnd"/>
      <w:r w:rsidRPr="00053E8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3E86">
        <w:rPr>
          <w:rFonts w:ascii="Times New Roman" w:hAnsi="Times New Roman" w:cs="Times New Roman"/>
          <w:b/>
          <w:bCs/>
        </w:rPr>
        <w:t>послуг</w:t>
      </w:r>
      <w:proofErr w:type="spellEnd"/>
    </w:p>
    <w:p w:rsidR="00053E86" w:rsidRPr="00053E86" w:rsidRDefault="00053E86" w:rsidP="00053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053E86">
        <w:rPr>
          <w:color w:val="333333"/>
          <w:sz w:val="22"/>
          <w:szCs w:val="22"/>
          <w:lang w:val="uk-UA"/>
        </w:rPr>
        <w:t xml:space="preserve">За словами заступника начальника </w:t>
      </w:r>
      <w:proofErr w:type="spellStart"/>
      <w:r w:rsidRPr="00053E86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053E86">
        <w:rPr>
          <w:color w:val="333333"/>
          <w:sz w:val="22"/>
          <w:szCs w:val="22"/>
          <w:lang w:val="uk-UA"/>
        </w:rPr>
        <w:t xml:space="preserve"> ОДПІ ГУ ДФС у Луганській області Наталії Войтенко, найбільше користуються попитом адміністративні послуги: з видачі картки платника податків та внесення до паспорта громадянина даних про реєстраційний номер облікової картки платника – 5990 послуг, видачі відомостей з Державного реєстру фізичних осіб - платників податків про суми/джерела виплачених доходів та утриманих податків – 5587 послуг, видачі довідки про подану декларацію про майновий стан і доходи (податкову декларацію) – 815 та з реєстрації книг обліку розрахункових операцій – 432 послуги.</w:t>
      </w:r>
    </w:p>
    <w:p w:rsidR="00053E86" w:rsidRPr="00053E86" w:rsidRDefault="00053E86" w:rsidP="00053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053E86">
        <w:rPr>
          <w:color w:val="333333"/>
          <w:sz w:val="22"/>
          <w:szCs w:val="22"/>
          <w:lang w:val="uk-UA"/>
        </w:rPr>
        <w:t xml:space="preserve">Надання адміністративних послуг здійснюється в трьох центрах обслуговування платників (надалі - ЦОП), які функціонують у м. </w:t>
      </w:r>
      <w:proofErr w:type="spellStart"/>
      <w:r w:rsidRPr="00053E86">
        <w:rPr>
          <w:color w:val="333333"/>
          <w:sz w:val="22"/>
          <w:szCs w:val="22"/>
          <w:lang w:val="uk-UA"/>
        </w:rPr>
        <w:t>Старобільськ</w:t>
      </w:r>
      <w:proofErr w:type="spellEnd"/>
      <w:r w:rsidRPr="00053E86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053E86">
        <w:rPr>
          <w:color w:val="333333"/>
          <w:sz w:val="22"/>
          <w:szCs w:val="22"/>
          <w:lang w:val="uk-UA"/>
        </w:rPr>
        <w:t>смт</w:t>
      </w:r>
      <w:proofErr w:type="spellEnd"/>
      <w:r w:rsidRPr="00053E86">
        <w:rPr>
          <w:color w:val="333333"/>
          <w:sz w:val="22"/>
          <w:szCs w:val="22"/>
          <w:lang w:val="uk-UA"/>
        </w:rPr>
        <w:t xml:space="preserve">. </w:t>
      </w:r>
      <w:proofErr w:type="spellStart"/>
      <w:r w:rsidRPr="00053E86">
        <w:rPr>
          <w:color w:val="333333"/>
          <w:sz w:val="22"/>
          <w:szCs w:val="22"/>
          <w:lang w:val="uk-UA"/>
        </w:rPr>
        <w:t>Марківка</w:t>
      </w:r>
      <w:proofErr w:type="spellEnd"/>
      <w:r w:rsidRPr="00053E86">
        <w:rPr>
          <w:color w:val="333333"/>
          <w:sz w:val="22"/>
          <w:szCs w:val="22"/>
          <w:lang w:val="uk-UA"/>
        </w:rPr>
        <w:t xml:space="preserve"> та </w:t>
      </w:r>
      <w:proofErr w:type="spellStart"/>
      <w:r w:rsidRPr="00053E86">
        <w:rPr>
          <w:color w:val="333333"/>
          <w:sz w:val="22"/>
          <w:szCs w:val="22"/>
          <w:lang w:val="uk-UA"/>
        </w:rPr>
        <w:t>смт</w:t>
      </w:r>
      <w:proofErr w:type="spellEnd"/>
      <w:r w:rsidRPr="00053E86">
        <w:rPr>
          <w:color w:val="333333"/>
          <w:sz w:val="22"/>
          <w:szCs w:val="22"/>
          <w:lang w:val="uk-UA"/>
        </w:rPr>
        <w:t xml:space="preserve">. </w:t>
      </w:r>
      <w:proofErr w:type="spellStart"/>
      <w:r w:rsidRPr="00053E86">
        <w:rPr>
          <w:color w:val="333333"/>
          <w:sz w:val="22"/>
          <w:szCs w:val="22"/>
          <w:lang w:val="uk-UA"/>
        </w:rPr>
        <w:t>Новопсков</w:t>
      </w:r>
      <w:proofErr w:type="spellEnd"/>
      <w:r w:rsidRPr="00053E86">
        <w:rPr>
          <w:color w:val="333333"/>
          <w:sz w:val="22"/>
          <w:szCs w:val="22"/>
          <w:lang w:val="uk-UA"/>
        </w:rPr>
        <w:t>.</w:t>
      </w:r>
    </w:p>
    <w:p w:rsidR="00053E86" w:rsidRPr="00053E86" w:rsidRDefault="00053E86" w:rsidP="00053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053E86">
        <w:rPr>
          <w:color w:val="333333"/>
          <w:sz w:val="22"/>
          <w:szCs w:val="22"/>
          <w:lang w:val="uk-UA"/>
        </w:rPr>
        <w:t xml:space="preserve">Надання якісних адміністративних, консультаційних, інформаційних послуг, впровадження прогресивних методів і форм обслуговування, створення сприятливих умов для платників є пріоритетними завданнями у діяльності </w:t>
      </w:r>
      <w:proofErr w:type="spellStart"/>
      <w:r w:rsidRPr="00053E86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053E86">
        <w:rPr>
          <w:color w:val="333333"/>
          <w:sz w:val="22"/>
          <w:szCs w:val="22"/>
          <w:lang w:val="uk-UA"/>
        </w:rPr>
        <w:t xml:space="preserve"> ОДПІ ГУ ДФС у Луганській області.</w:t>
      </w:r>
    </w:p>
    <w:p w:rsidR="00053E86" w:rsidRPr="00053E86" w:rsidRDefault="00053E86" w:rsidP="00053E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053E86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053E86">
        <w:rPr>
          <w:b/>
          <w:color w:val="333333"/>
          <w:sz w:val="22"/>
          <w:szCs w:val="22"/>
          <w:lang w:val="uk-UA"/>
        </w:rPr>
        <w:t xml:space="preserve"> ОДПІ</w:t>
      </w:r>
    </w:p>
    <w:p w:rsidR="00053E86" w:rsidRPr="00053E86" w:rsidRDefault="00053E86">
      <w:pPr>
        <w:rPr>
          <w:lang w:val="uk-UA"/>
        </w:rPr>
      </w:pPr>
    </w:p>
    <w:sectPr w:rsidR="00053E86" w:rsidRPr="00053E86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53E86"/>
    <w:rsid w:val="00030E72"/>
    <w:rsid w:val="00053E86"/>
    <w:rsid w:val="0027312D"/>
    <w:rsid w:val="009C5760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E8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2018-08-15T09:36:00Z</dcterms:created>
  <dcterms:modified xsi:type="dcterms:W3CDTF">2018-08-15T09:45:00Z</dcterms:modified>
</cp:coreProperties>
</file>