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70464F" w:rsidRDefault="0070464F" w:rsidP="0070464F">
      <w:pPr>
        <w:jc w:val="center"/>
        <w:rPr>
          <w:rFonts w:ascii="Times New Roman" w:hAnsi="Times New Roman" w:cs="Times New Roman"/>
          <w:b/>
          <w:bCs/>
          <w:color w:val="333333"/>
          <w:lang w:val="uk-UA"/>
        </w:rPr>
      </w:pPr>
      <w:r w:rsidRPr="0070464F">
        <w:rPr>
          <w:rFonts w:ascii="Times New Roman" w:hAnsi="Times New Roman" w:cs="Times New Roman"/>
          <w:b/>
          <w:bCs/>
          <w:color w:val="333333"/>
        </w:rPr>
        <w:t xml:space="preserve">За право </w:t>
      </w:r>
      <w:proofErr w:type="spellStart"/>
      <w:r w:rsidRPr="0070464F">
        <w:rPr>
          <w:rFonts w:ascii="Times New Roman" w:hAnsi="Times New Roman" w:cs="Times New Roman"/>
          <w:b/>
          <w:bCs/>
          <w:color w:val="333333"/>
        </w:rPr>
        <w:t>торгувати</w:t>
      </w:r>
      <w:proofErr w:type="spellEnd"/>
      <w:r w:rsidRPr="0070464F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proofErr w:type="gramStart"/>
      <w:r w:rsidRPr="0070464F">
        <w:rPr>
          <w:rFonts w:ascii="Times New Roman" w:hAnsi="Times New Roman" w:cs="Times New Roman"/>
          <w:b/>
          <w:bCs/>
          <w:color w:val="333333"/>
        </w:rPr>
        <w:t>п</w:t>
      </w:r>
      <w:proofErr w:type="gramEnd"/>
      <w:r w:rsidRPr="0070464F">
        <w:rPr>
          <w:rFonts w:ascii="Times New Roman" w:hAnsi="Times New Roman" w:cs="Times New Roman"/>
          <w:b/>
          <w:bCs/>
          <w:color w:val="333333"/>
        </w:rPr>
        <w:t>ідакцизними</w:t>
      </w:r>
      <w:proofErr w:type="spellEnd"/>
      <w:r w:rsidRPr="0070464F">
        <w:rPr>
          <w:rFonts w:ascii="Times New Roman" w:hAnsi="Times New Roman" w:cs="Times New Roman"/>
          <w:b/>
          <w:bCs/>
          <w:color w:val="333333"/>
        </w:rPr>
        <w:t xml:space="preserve"> товарами </w:t>
      </w:r>
      <w:proofErr w:type="spellStart"/>
      <w:r w:rsidRPr="0070464F">
        <w:rPr>
          <w:rFonts w:ascii="Times New Roman" w:hAnsi="Times New Roman" w:cs="Times New Roman"/>
          <w:b/>
          <w:bCs/>
          <w:color w:val="333333"/>
        </w:rPr>
        <w:t>суб’єкти</w:t>
      </w:r>
      <w:proofErr w:type="spellEnd"/>
      <w:r w:rsidRPr="0070464F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70464F">
        <w:rPr>
          <w:rFonts w:ascii="Times New Roman" w:hAnsi="Times New Roman" w:cs="Times New Roman"/>
          <w:b/>
          <w:bCs/>
          <w:color w:val="333333"/>
        </w:rPr>
        <w:t>господарювання</w:t>
      </w:r>
      <w:proofErr w:type="spellEnd"/>
      <w:r w:rsidRPr="0070464F">
        <w:rPr>
          <w:rFonts w:ascii="Times New Roman" w:hAnsi="Times New Roman" w:cs="Times New Roman"/>
          <w:b/>
          <w:bCs/>
          <w:color w:val="333333"/>
          <w:lang w:val="uk-UA"/>
        </w:rPr>
        <w:t xml:space="preserve"> </w:t>
      </w:r>
      <w:proofErr w:type="spellStart"/>
      <w:r w:rsidRPr="0070464F">
        <w:rPr>
          <w:rFonts w:ascii="Times New Roman" w:hAnsi="Times New Roman" w:cs="Times New Roman"/>
          <w:b/>
          <w:bCs/>
          <w:color w:val="333333"/>
          <w:lang w:val="uk-UA"/>
        </w:rPr>
        <w:t>Старобільської</w:t>
      </w:r>
      <w:proofErr w:type="spellEnd"/>
      <w:r w:rsidRPr="0070464F">
        <w:rPr>
          <w:rFonts w:ascii="Times New Roman" w:hAnsi="Times New Roman" w:cs="Times New Roman"/>
          <w:b/>
          <w:bCs/>
          <w:color w:val="333333"/>
          <w:lang w:val="uk-UA"/>
        </w:rPr>
        <w:t xml:space="preserve"> ОДПІ</w:t>
      </w:r>
      <w:r w:rsidRPr="0070464F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70464F">
        <w:rPr>
          <w:rFonts w:ascii="Times New Roman" w:hAnsi="Times New Roman" w:cs="Times New Roman"/>
          <w:b/>
          <w:bCs/>
          <w:color w:val="333333"/>
        </w:rPr>
        <w:t>сплатили</w:t>
      </w:r>
      <w:proofErr w:type="spellEnd"/>
      <w:r w:rsidRPr="0070464F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70464F">
        <w:rPr>
          <w:rFonts w:ascii="Times New Roman" w:hAnsi="Times New Roman" w:cs="Times New Roman"/>
          <w:b/>
          <w:bCs/>
          <w:color w:val="333333"/>
        </w:rPr>
        <w:t>більш</w:t>
      </w:r>
      <w:proofErr w:type="spellEnd"/>
      <w:r w:rsidRPr="0070464F">
        <w:rPr>
          <w:rFonts w:ascii="Times New Roman" w:hAnsi="Times New Roman" w:cs="Times New Roman"/>
          <w:b/>
          <w:bCs/>
          <w:color w:val="333333"/>
        </w:rPr>
        <w:t xml:space="preserve"> </w:t>
      </w:r>
      <w:r w:rsidRPr="0070464F">
        <w:rPr>
          <w:rFonts w:ascii="Times New Roman" w:hAnsi="Times New Roman" w:cs="Times New Roman"/>
          <w:b/>
          <w:bCs/>
          <w:color w:val="333333"/>
          <w:lang w:val="uk-UA"/>
        </w:rPr>
        <w:t xml:space="preserve"> 1</w:t>
      </w:r>
      <w:r w:rsidRPr="0070464F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70464F">
        <w:rPr>
          <w:rFonts w:ascii="Times New Roman" w:hAnsi="Times New Roman" w:cs="Times New Roman"/>
          <w:b/>
          <w:bCs/>
          <w:color w:val="333333"/>
        </w:rPr>
        <w:t>мільйон</w:t>
      </w:r>
      <w:proofErr w:type="spellEnd"/>
      <w:r w:rsidRPr="0070464F">
        <w:rPr>
          <w:rFonts w:ascii="Times New Roman" w:hAnsi="Times New Roman" w:cs="Times New Roman"/>
          <w:b/>
          <w:bCs/>
          <w:color w:val="333333"/>
          <w:lang w:val="uk-UA"/>
        </w:rPr>
        <w:t>а</w:t>
      </w:r>
      <w:r w:rsidRPr="0070464F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70464F">
        <w:rPr>
          <w:rFonts w:ascii="Times New Roman" w:hAnsi="Times New Roman" w:cs="Times New Roman"/>
          <w:b/>
          <w:bCs/>
          <w:color w:val="333333"/>
        </w:rPr>
        <w:t>гривень</w:t>
      </w:r>
      <w:proofErr w:type="spellEnd"/>
    </w:p>
    <w:p w:rsidR="0070464F" w:rsidRPr="0070464F" w:rsidRDefault="0070464F" w:rsidP="007046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70464F">
        <w:rPr>
          <w:color w:val="333333"/>
          <w:sz w:val="22"/>
          <w:szCs w:val="22"/>
          <w:lang w:val="uk-UA"/>
        </w:rPr>
        <w:t xml:space="preserve">У </w:t>
      </w:r>
      <w:proofErr w:type="spellStart"/>
      <w:r w:rsidRPr="0070464F">
        <w:rPr>
          <w:color w:val="333333"/>
          <w:sz w:val="22"/>
          <w:szCs w:val="22"/>
          <w:lang w:val="uk-UA"/>
        </w:rPr>
        <w:t>Старобільській</w:t>
      </w:r>
      <w:proofErr w:type="spellEnd"/>
      <w:r w:rsidRPr="0070464F">
        <w:rPr>
          <w:color w:val="333333"/>
          <w:sz w:val="22"/>
          <w:szCs w:val="22"/>
          <w:lang w:val="uk-UA"/>
        </w:rPr>
        <w:t xml:space="preserve"> ОДПІ ГУ ДФС у Луганській області повідомили, що </w:t>
      </w:r>
      <w:proofErr w:type="spellStart"/>
      <w:r w:rsidRPr="0070464F">
        <w:rPr>
          <w:color w:val="333333"/>
          <w:sz w:val="22"/>
          <w:szCs w:val="22"/>
          <w:lang w:val="uk-UA"/>
        </w:rPr>
        <w:t>цьогоріч</w:t>
      </w:r>
      <w:proofErr w:type="spellEnd"/>
      <w:r w:rsidRPr="0070464F">
        <w:rPr>
          <w:color w:val="333333"/>
          <w:sz w:val="22"/>
          <w:szCs w:val="22"/>
          <w:lang w:val="uk-UA"/>
        </w:rPr>
        <w:t xml:space="preserve"> підприємці </w:t>
      </w:r>
      <w:proofErr w:type="spellStart"/>
      <w:r w:rsidRPr="0070464F">
        <w:rPr>
          <w:color w:val="333333"/>
          <w:sz w:val="22"/>
          <w:szCs w:val="22"/>
          <w:lang w:val="uk-UA"/>
        </w:rPr>
        <w:t>Старобільського</w:t>
      </w:r>
      <w:proofErr w:type="spellEnd"/>
      <w:r w:rsidRPr="0070464F">
        <w:rPr>
          <w:color w:val="333333"/>
          <w:sz w:val="22"/>
          <w:szCs w:val="22"/>
          <w:lang w:val="uk-UA"/>
        </w:rPr>
        <w:t xml:space="preserve">, </w:t>
      </w:r>
      <w:proofErr w:type="spellStart"/>
      <w:r w:rsidRPr="0070464F">
        <w:rPr>
          <w:color w:val="333333"/>
          <w:sz w:val="22"/>
          <w:szCs w:val="22"/>
          <w:lang w:val="uk-UA"/>
        </w:rPr>
        <w:t>Марківського</w:t>
      </w:r>
      <w:proofErr w:type="spellEnd"/>
      <w:r w:rsidRPr="0070464F">
        <w:rPr>
          <w:color w:val="333333"/>
          <w:sz w:val="22"/>
          <w:szCs w:val="22"/>
          <w:lang w:val="uk-UA"/>
        </w:rPr>
        <w:t xml:space="preserve"> та </w:t>
      </w:r>
      <w:r w:rsidR="00E21C50">
        <w:rPr>
          <w:color w:val="333333"/>
          <w:sz w:val="22"/>
          <w:szCs w:val="22"/>
          <w:lang w:val="uk-UA"/>
        </w:rPr>
        <w:t>Н</w:t>
      </w:r>
      <w:r w:rsidRPr="0070464F">
        <w:rPr>
          <w:color w:val="333333"/>
          <w:sz w:val="22"/>
          <w:szCs w:val="22"/>
          <w:lang w:val="uk-UA"/>
        </w:rPr>
        <w:t>ово</w:t>
      </w:r>
      <w:r w:rsidR="00E21C50">
        <w:rPr>
          <w:color w:val="333333"/>
          <w:sz w:val="22"/>
          <w:szCs w:val="22"/>
          <w:lang w:val="uk-UA"/>
        </w:rPr>
        <w:t>п</w:t>
      </w:r>
      <w:r w:rsidRPr="0070464F">
        <w:rPr>
          <w:color w:val="333333"/>
          <w:sz w:val="22"/>
          <w:szCs w:val="22"/>
          <w:lang w:val="uk-UA"/>
        </w:rPr>
        <w:t xml:space="preserve">сковського районів за ліцензії на право торгівлі пивом, алкогольними напоями та тютюновими виробами сплатили до бюджету 1,1 </w:t>
      </w:r>
      <w:proofErr w:type="spellStart"/>
      <w:r w:rsidRPr="0070464F">
        <w:rPr>
          <w:color w:val="333333"/>
          <w:sz w:val="22"/>
          <w:szCs w:val="22"/>
          <w:lang w:val="uk-UA"/>
        </w:rPr>
        <w:t>млн</w:t>
      </w:r>
      <w:proofErr w:type="spellEnd"/>
      <w:r w:rsidRPr="0070464F">
        <w:rPr>
          <w:color w:val="333333"/>
          <w:sz w:val="22"/>
          <w:szCs w:val="22"/>
          <w:lang w:val="uk-UA"/>
        </w:rPr>
        <w:t xml:space="preserve"> гривень. Зокрема у  серпні 2018 року місцеві бюджети районів поповнилися на 47  тис. гривень.</w:t>
      </w:r>
    </w:p>
    <w:p w:rsidR="0070464F" w:rsidRPr="0070464F" w:rsidRDefault="0070464F" w:rsidP="007046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70464F">
        <w:rPr>
          <w:color w:val="333333"/>
          <w:sz w:val="22"/>
          <w:szCs w:val="22"/>
          <w:lang w:val="uk-UA"/>
        </w:rPr>
        <w:t>Фахівці фіскальної служби області звертають увагу, що лише за наявності відповідної ліцензії, суб’єкти підприємницької діяльності, незалежно від форми власності, можуть провадити торгівлю алкогольними напоями та тютюновими виробами.</w:t>
      </w:r>
    </w:p>
    <w:p w:rsidR="0070464F" w:rsidRPr="00E21C50" w:rsidRDefault="0070464F" w:rsidP="007046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E21C50">
        <w:rPr>
          <w:color w:val="333333"/>
          <w:sz w:val="22"/>
          <w:szCs w:val="22"/>
          <w:lang w:val="uk-UA"/>
        </w:rPr>
        <w:t xml:space="preserve">Нагадаємо, ліцензії на право роздрібної торгівлі алкогольними напоями та тютюновими виробами, а також довідки про внесення місця зберігання роздрібних партій алкогольних напоїв та тютюнових виробів до Єдиного </w:t>
      </w:r>
      <w:proofErr w:type="spellStart"/>
      <w:r w:rsidRPr="00E21C50">
        <w:rPr>
          <w:color w:val="333333"/>
          <w:sz w:val="22"/>
          <w:szCs w:val="22"/>
          <w:lang w:val="uk-UA"/>
        </w:rPr>
        <w:t>держреєстру</w:t>
      </w:r>
      <w:proofErr w:type="spellEnd"/>
      <w:r w:rsidRPr="00E21C50">
        <w:rPr>
          <w:color w:val="333333"/>
          <w:sz w:val="22"/>
          <w:szCs w:val="22"/>
          <w:lang w:val="uk-UA"/>
        </w:rPr>
        <w:t xml:space="preserve"> можна отримати в Головному управлінні ДФС та Центрах обслуговування платників за місцем здійснення діяльності.</w:t>
      </w:r>
    </w:p>
    <w:p w:rsidR="0070464F" w:rsidRPr="00E21C50" w:rsidRDefault="0070464F" w:rsidP="0070464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r w:rsidRPr="00E21C50">
        <w:rPr>
          <w:color w:val="333333"/>
          <w:sz w:val="22"/>
          <w:szCs w:val="22"/>
          <w:lang w:val="uk-UA"/>
        </w:rPr>
        <w:t>Порядок ліцензування роздрібної торгівлі алкогольними напоями та тютюновими виробами регулюється Законом України від 19.12.1995 №481/95-ВР "Про державне регулювання виробництва і обігу спирту етилового, коньячного і плодового, алкогольних напоїв та тютюнових виробів".</w:t>
      </w:r>
      <w:r w:rsidRPr="0070464F">
        <w:rPr>
          <w:color w:val="333333"/>
          <w:sz w:val="22"/>
          <w:szCs w:val="22"/>
        </w:rPr>
        <w:t> </w:t>
      </w:r>
    </w:p>
    <w:p w:rsidR="0070464F" w:rsidRPr="0070464F" w:rsidRDefault="0070464F" w:rsidP="0070464F">
      <w:pPr>
        <w:jc w:val="right"/>
        <w:rPr>
          <w:rFonts w:ascii="Times New Roman" w:hAnsi="Times New Roman" w:cs="Times New Roman"/>
          <w:b/>
          <w:lang w:val="uk-UA"/>
        </w:rPr>
      </w:pPr>
      <w:proofErr w:type="spellStart"/>
      <w:r w:rsidRPr="0070464F">
        <w:rPr>
          <w:rFonts w:ascii="Times New Roman" w:hAnsi="Times New Roman" w:cs="Times New Roman"/>
          <w:b/>
          <w:lang w:val="uk-UA"/>
        </w:rPr>
        <w:t>Старобільська</w:t>
      </w:r>
      <w:proofErr w:type="spellEnd"/>
      <w:r w:rsidRPr="0070464F">
        <w:rPr>
          <w:rFonts w:ascii="Times New Roman" w:hAnsi="Times New Roman" w:cs="Times New Roman"/>
          <w:b/>
          <w:lang w:val="uk-UA"/>
        </w:rPr>
        <w:t xml:space="preserve"> ОДПІ</w:t>
      </w:r>
    </w:p>
    <w:sectPr w:rsidR="0070464F" w:rsidRPr="0070464F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0464F"/>
    <w:rsid w:val="0027312D"/>
    <w:rsid w:val="00330D0A"/>
    <w:rsid w:val="0070464F"/>
    <w:rsid w:val="009C5760"/>
    <w:rsid w:val="00B46ED6"/>
    <w:rsid w:val="00B81D97"/>
    <w:rsid w:val="00B927DD"/>
    <w:rsid w:val="00BF6448"/>
    <w:rsid w:val="00CE71CA"/>
    <w:rsid w:val="00D027D6"/>
    <w:rsid w:val="00E2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464F"/>
  </w:style>
  <w:style w:type="paragraph" w:styleId="a3">
    <w:name w:val="Normal (Web)"/>
    <w:basedOn w:val="a"/>
    <w:rsid w:val="0070464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70464F"/>
    <w:rPr>
      <w:b/>
      <w:bCs/>
    </w:rPr>
  </w:style>
  <w:style w:type="character" w:styleId="a5">
    <w:name w:val="Hyperlink"/>
    <w:basedOn w:val="a0"/>
    <w:rsid w:val="007046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2</cp:revision>
  <dcterms:created xsi:type="dcterms:W3CDTF">2018-09-24T08:39:00Z</dcterms:created>
  <dcterms:modified xsi:type="dcterms:W3CDTF">2018-09-24T10:56:00Z</dcterms:modified>
</cp:coreProperties>
</file>