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E8" w:rsidRPr="000C057F" w:rsidRDefault="003841E8" w:rsidP="000C057F">
      <w:pPr>
        <w:spacing w:after="0" w:line="240" w:lineRule="auto"/>
        <w:ind w:firstLine="708"/>
        <w:jc w:val="center"/>
        <w:rPr>
          <w:rFonts w:ascii="Times New Roman" w:hAnsi="Times New Roman"/>
          <w:b/>
          <w:sz w:val="32"/>
          <w:szCs w:val="32"/>
          <w:lang w:val="uk-UA" w:eastAsia="ru-RU"/>
        </w:rPr>
      </w:pPr>
      <w:r w:rsidRPr="00CF585A">
        <w:rPr>
          <w:rFonts w:ascii="Times New Roman" w:hAnsi="Times New Roman"/>
          <w:b/>
          <w:sz w:val="32"/>
          <w:szCs w:val="32"/>
          <w:lang w:val="uk-UA" w:eastAsia="ru-RU"/>
        </w:rPr>
        <w:t>Ґендерно зумовлене насильство</w:t>
      </w:r>
    </w:p>
    <w:p w:rsidR="003841E8" w:rsidRDefault="003841E8" w:rsidP="00CF585A">
      <w:pPr>
        <w:spacing w:after="0" w:line="240" w:lineRule="auto"/>
        <w:ind w:firstLine="708"/>
        <w:jc w:val="both"/>
        <w:rPr>
          <w:rFonts w:ascii="Times New Roman" w:hAnsi="Times New Roman"/>
          <w:sz w:val="28"/>
          <w:szCs w:val="28"/>
          <w:lang w:val="uk-UA" w:eastAsia="ru-RU"/>
        </w:rPr>
      </w:pPr>
      <w:r w:rsidRPr="00CF585A">
        <w:rPr>
          <w:rFonts w:ascii="Times New Roman" w:hAnsi="Times New Roman"/>
          <w:sz w:val="28"/>
          <w:szCs w:val="28"/>
          <w:lang w:val="uk-UA" w:eastAsia="ru-RU"/>
        </w:rPr>
        <w:t>Ґендерно зумовлене насильство – це вияв дискримінації та грубе по</w:t>
      </w:r>
      <w:r>
        <w:rPr>
          <w:rFonts w:ascii="Times New Roman" w:hAnsi="Times New Roman"/>
          <w:sz w:val="28"/>
          <w:szCs w:val="28"/>
          <w:lang w:val="uk-UA" w:eastAsia="ru-RU"/>
        </w:rPr>
        <w:t xml:space="preserve">рушення прав та </w:t>
      </w:r>
      <w:r w:rsidRPr="00CF585A">
        <w:rPr>
          <w:rFonts w:ascii="Times New Roman" w:hAnsi="Times New Roman"/>
          <w:sz w:val="28"/>
          <w:szCs w:val="28"/>
          <w:lang w:val="uk-UA" w:eastAsia="ru-RU"/>
        </w:rPr>
        <w:t>свобод людини. Ґендерно зумовлене насильство означає будь-які небезпечні дії, які вчиняються проти волі людини і які базуються на соціально визначених ґендерних відмінностях між жінками та чоловіками</w:t>
      </w:r>
    </w:p>
    <w:p w:rsidR="003841E8" w:rsidRDefault="003841E8" w:rsidP="00CF585A">
      <w:pPr>
        <w:spacing w:after="0" w:line="240" w:lineRule="auto"/>
        <w:ind w:firstLine="708"/>
        <w:jc w:val="both"/>
        <w:rPr>
          <w:rFonts w:ascii="Times New Roman" w:hAnsi="Times New Roman"/>
          <w:sz w:val="28"/>
          <w:szCs w:val="28"/>
          <w:lang w:val="uk-UA" w:eastAsia="ru-RU"/>
        </w:rPr>
      </w:pPr>
      <w:r w:rsidRPr="00CF585A">
        <w:rPr>
          <w:rFonts w:ascii="Times New Roman" w:hAnsi="Times New Roman"/>
          <w:sz w:val="28"/>
          <w:szCs w:val="28"/>
          <w:lang w:val="uk-UA" w:eastAsia="ru-RU"/>
        </w:rPr>
        <w:t>В Україні жінки потерпають від ґендерно зумовленого насильства набагато частіше, ніж чоловіки. Так наприклад, у постраждалих від конфлікту регіонах України 80-90% тих, хто пережили насильство, складають жінки</w:t>
      </w:r>
      <w:r>
        <w:rPr>
          <w:rFonts w:ascii="Times New Roman" w:hAnsi="Times New Roman"/>
          <w:sz w:val="28"/>
          <w:szCs w:val="28"/>
          <w:lang w:val="uk-UA" w:eastAsia="ru-RU"/>
        </w:rPr>
        <w:t xml:space="preserve">. </w:t>
      </w:r>
      <w:r w:rsidRPr="00CF585A">
        <w:rPr>
          <w:rFonts w:ascii="Times New Roman" w:hAnsi="Times New Roman"/>
          <w:sz w:val="28"/>
          <w:szCs w:val="28"/>
          <w:lang w:val="uk-UA" w:eastAsia="ru-RU"/>
        </w:rPr>
        <w:t>Ґендерно зумовлене насильство може бути фізичним, сексуальним, психологічним, емоційним, економічним та може статись де завгодно та в будь-який час: вдома, у громадських місцях, під час конфлікту та у мирний час.</w:t>
      </w:r>
      <w:r>
        <w:rPr>
          <w:rFonts w:ascii="Times New Roman" w:hAnsi="Times New Roman"/>
          <w:sz w:val="28"/>
          <w:szCs w:val="28"/>
          <w:lang w:val="uk-UA" w:eastAsia="ru-RU"/>
        </w:rPr>
        <w:t xml:space="preserve"> </w:t>
      </w:r>
      <w:r w:rsidRPr="00CF585A">
        <w:rPr>
          <w:rFonts w:ascii="Times New Roman" w:hAnsi="Times New Roman"/>
          <w:sz w:val="28"/>
          <w:szCs w:val="28"/>
          <w:lang w:val="uk-UA" w:eastAsia="ru-RU"/>
        </w:rPr>
        <w:t xml:space="preserve">Ґендерна нерівність між жінками і чоловіками є основною причиною ґендерно зумовленого насильства. Традиційні уявлення, що жінка має слухатись чоловіка, та соціальні норми і стереотипи, які приписують чоловікам та жінкам певні ролі в суспільстві, часто використовуються, щоб виправдовувати насильство, називаючи його видом контролю чи навіть захисту. Бажання влади та контролю над, переважно, жінками, може включати погрози, домагання, фізичне чи сексуальне насильство, обмеження свободи пересування, права на роботу, права розпоряджатись своїми грошима та посягання на інші права та свободи. </w:t>
      </w:r>
    </w:p>
    <w:p w:rsidR="003841E8" w:rsidRDefault="003841E8" w:rsidP="00CF585A">
      <w:pPr>
        <w:spacing w:after="0" w:line="240" w:lineRule="auto"/>
        <w:ind w:firstLine="708"/>
        <w:jc w:val="both"/>
        <w:rPr>
          <w:rFonts w:ascii="Times New Roman" w:hAnsi="Times New Roman"/>
          <w:sz w:val="28"/>
          <w:szCs w:val="28"/>
          <w:lang w:val="uk-UA" w:eastAsia="ru-RU"/>
        </w:rPr>
      </w:pPr>
      <w:r w:rsidRPr="00CF585A">
        <w:rPr>
          <w:rFonts w:ascii="Times New Roman" w:hAnsi="Times New Roman"/>
          <w:sz w:val="28"/>
          <w:szCs w:val="28"/>
          <w:lang w:val="uk-UA" w:eastAsia="ru-RU"/>
        </w:rPr>
        <w:t>Ґендерно зумовлене насильство не має вікових, соціально-економічних, освітніх чи географічних обмежень. Воно стосується усіх суспільств та соціальних груп. Нормалізоване чи приховане насильство впливає на кожного/-ну, включаючи цілі родини, громади, економіку та суспільство загалом.</w:t>
      </w:r>
    </w:p>
    <w:p w:rsidR="003841E8" w:rsidRDefault="003841E8" w:rsidP="000C057F">
      <w:pPr>
        <w:spacing w:after="0" w:line="240" w:lineRule="auto"/>
        <w:ind w:firstLine="708"/>
        <w:jc w:val="both"/>
        <w:rPr>
          <w:rFonts w:ascii="Times New Roman" w:hAnsi="Times New Roman"/>
          <w:sz w:val="28"/>
          <w:szCs w:val="28"/>
          <w:lang w:val="uk-UA" w:eastAsia="ru-RU"/>
        </w:rPr>
      </w:pPr>
      <w:r w:rsidRPr="00CF585A">
        <w:rPr>
          <w:rFonts w:ascii="Times New Roman" w:hAnsi="Times New Roman"/>
          <w:sz w:val="28"/>
          <w:szCs w:val="28"/>
          <w:lang w:val="uk-UA" w:eastAsia="ru-RU"/>
        </w:rPr>
        <w:t xml:space="preserve"> В Україні кожна четверта жінка у віці 15–49 років за своє життя принаймні раз постраждала від фізичного чи сексуального насильства</w:t>
      </w:r>
      <w:r>
        <w:rPr>
          <w:rFonts w:ascii="Times New Roman" w:hAnsi="Times New Roman"/>
          <w:sz w:val="28"/>
          <w:szCs w:val="28"/>
          <w:lang w:val="uk-UA" w:eastAsia="ru-RU"/>
        </w:rPr>
        <w:t xml:space="preserve">. </w:t>
      </w:r>
      <w:r w:rsidRPr="00CF585A">
        <w:rPr>
          <w:rFonts w:ascii="Times New Roman" w:hAnsi="Times New Roman"/>
          <w:sz w:val="28"/>
          <w:szCs w:val="28"/>
          <w:lang w:val="uk-UA" w:eastAsia="ru-RU"/>
        </w:rPr>
        <w:t>Ґендерно зумовлене насильство властиве усім групам, проте дані свідчать, що певні характеристики жінок, такі як сексуальна орієнтація, інвалідність чи етнічне походження, а також деякі фактори оточення, такі як гуманітарні кризи, включно з конфліктними та постконфліктними ситуаціями, можуть підвищувати вразливість жінок до насильства.</w:t>
      </w:r>
    </w:p>
    <w:p w:rsidR="003841E8" w:rsidRDefault="003841E8" w:rsidP="002346D4">
      <w:pPr>
        <w:spacing w:after="0" w:line="240" w:lineRule="auto"/>
        <w:ind w:firstLine="708"/>
        <w:jc w:val="both"/>
        <w:rPr>
          <w:rFonts w:ascii="Times New Roman" w:hAnsi="Times New Roman"/>
          <w:sz w:val="28"/>
          <w:szCs w:val="28"/>
          <w:lang w:val="uk-UA" w:eastAsia="ru-RU"/>
        </w:rPr>
      </w:pPr>
      <w:r w:rsidRPr="00CF585A">
        <w:rPr>
          <w:rFonts w:ascii="Times New Roman" w:hAnsi="Times New Roman"/>
          <w:sz w:val="28"/>
          <w:szCs w:val="28"/>
          <w:lang w:val="uk-UA" w:eastAsia="ru-RU"/>
        </w:rPr>
        <w:t xml:space="preserve">Багато випадків ґендерно зумовленого насильства не реєструються через соціальний осуд та брак довіри до поліції та системи правосуддя. Тому офіційна статистика не відображає реальну серйозність проблеми. Більше того, багато видів ґендерно зумовленого насильства, такі як емоційне чи економічне насильство, часто не вважається злочинами навіть тими, хто потерпає від нього. Багато з тих, хто пережили ґендерно зумовлене насильство, продовжують мовчати через брак розуміння, що насильство це – </w:t>
      </w:r>
      <w:r w:rsidRPr="000C057F">
        <w:rPr>
          <w:rFonts w:ascii="Times New Roman" w:hAnsi="Times New Roman"/>
          <w:b/>
          <w:sz w:val="28"/>
          <w:szCs w:val="28"/>
          <w:lang w:val="uk-UA" w:eastAsia="ru-RU"/>
        </w:rPr>
        <w:t>злочин та порушення їхніх прав людини</w:t>
      </w:r>
      <w:r w:rsidRPr="00CF585A">
        <w:rPr>
          <w:rFonts w:ascii="Times New Roman" w:hAnsi="Times New Roman"/>
          <w:sz w:val="28"/>
          <w:szCs w:val="28"/>
          <w:lang w:val="uk-UA" w:eastAsia="ru-RU"/>
        </w:rPr>
        <w:t>. Це призводить до того, що ґендерно зумовлене насильство підтримується культурою замовчування та заперечення серйозності пробле</w:t>
      </w:r>
      <w:r>
        <w:rPr>
          <w:rFonts w:ascii="Times New Roman" w:hAnsi="Times New Roman"/>
          <w:sz w:val="28"/>
          <w:szCs w:val="28"/>
          <w:lang w:val="uk-UA" w:eastAsia="ru-RU"/>
        </w:rPr>
        <w:t>ми.</w:t>
      </w:r>
    </w:p>
    <w:p w:rsidR="003841E8" w:rsidRDefault="003841E8" w:rsidP="002346D4">
      <w:pPr>
        <w:spacing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На жаль,  в нашому суспільстві є люди, які живуть за принципом «моя хата з краю» завжди роблять вигляд, що не помічають проявів домашнього та гендерно зумовленого насильства, завжди вважають, що краще промовчати. Але таке ставлення, ця байдужість та мовчання – травмує, калічить та інколи вбиває! На місці постраждалих осіб, опиняються рідні, друзі, знайомі, однокласники, однокурсники, колеги цих байдужих, мовчазних людей! Отже, основне гасло у випадках домашнього та гендерно зумовленого насильства – НЕ МОВЧИ! </w:t>
      </w:r>
    </w:p>
    <w:p w:rsidR="003841E8" w:rsidRPr="000C057F" w:rsidRDefault="003841E8" w:rsidP="000C057F">
      <w:pPr>
        <w:spacing w:after="0" w:line="240" w:lineRule="auto"/>
        <w:ind w:firstLine="709"/>
        <w:jc w:val="both"/>
        <w:rPr>
          <w:rFonts w:ascii="Times New Roman" w:hAnsi="Times New Roman"/>
          <w:sz w:val="28"/>
          <w:szCs w:val="28"/>
          <w:lang w:val="uk-UA"/>
        </w:rPr>
      </w:pPr>
      <w:r w:rsidRPr="000C057F">
        <w:rPr>
          <w:rFonts w:ascii="Times New Roman" w:hAnsi="Times New Roman"/>
          <w:sz w:val="28"/>
          <w:szCs w:val="28"/>
          <w:lang w:val="uk-UA"/>
        </w:rPr>
        <w:t xml:space="preserve">Повідомляємо </w:t>
      </w:r>
      <w:r w:rsidRPr="000C057F">
        <w:rPr>
          <w:rFonts w:ascii="Times New Roman" w:hAnsi="Times New Roman"/>
          <w:sz w:val="28"/>
          <w:szCs w:val="28"/>
        </w:rPr>
        <w:t>контакти служб, установ та організацій, де постраждалі особи можуть отримати допомогу</w:t>
      </w:r>
      <w:r w:rsidRPr="000C057F">
        <w:rPr>
          <w:rFonts w:ascii="Times New Roman" w:hAnsi="Times New Roman"/>
          <w:sz w:val="28"/>
          <w:szCs w:val="28"/>
          <w:lang w:val="uk-UA"/>
        </w:rPr>
        <w:t xml:space="preserve">:  </w:t>
      </w:r>
    </w:p>
    <w:p w:rsidR="003841E8" w:rsidRPr="000C057F" w:rsidRDefault="003841E8" w:rsidP="000C057F">
      <w:pPr>
        <w:spacing w:after="0" w:line="240" w:lineRule="auto"/>
        <w:jc w:val="both"/>
        <w:rPr>
          <w:rFonts w:ascii="Times New Roman" w:hAnsi="Times New Roman"/>
          <w:sz w:val="28"/>
          <w:szCs w:val="28"/>
          <w:lang w:val="uk-UA"/>
        </w:rPr>
      </w:pPr>
      <w:r w:rsidRPr="000C057F">
        <w:rPr>
          <w:rFonts w:ascii="Times New Roman" w:hAnsi="Times New Roman"/>
          <w:sz w:val="28"/>
          <w:szCs w:val="28"/>
          <w:lang w:val="uk-UA"/>
        </w:rPr>
        <w:t>1. Управління соціального захисту населення Новопсковської РДА (смт. Новопсков, вул. Українська, 65) тел. 0662867038.</w:t>
      </w:r>
    </w:p>
    <w:p w:rsidR="003841E8" w:rsidRPr="000C057F" w:rsidRDefault="003841E8" w:rsidP="000C057F">
      <w:pPr>
        <w:pStyle w:val="NoSpacing"/>
        <w:jc w:val="both"/>
        <w:rPr>
          <w:rFonts w:ascii="Times New Roman" w:hAnsi="Times New Roman"/>
          <w:sz w:val="28"/>
          <w:szCs w:val="28"/>
          <w:lang w:val="uk-UA"/>
        </w:rPr>
      </w:pPr>
      <w:r w:rsidRPr="000C057F">
        <w:rPr>
          <w:rFonts w:ascii="Times New Roman" w:hAnsi="Times New Roman"/>
          <w:sz w:val="28"/>
          <w:szCs w:val="28"/>
          <w:lang w:val="uk-UA"/>
        </w:rPr>
        <w:t>2. Новопсковський районний відділ поліції головне управління Національної поліції (смт. Новопсков, віл. Слобожанська, 20) тел. (06463) 2-18-54, 102.</w:t>
      </w:r>
    </w:p>
    <w:p w:rsidR="003841E8" w:rsidRPr="000C057F" w:rsidRDefault="003841E8" w:rsidP="000C057F">
      <w:pPr>
        <w:pStyle w:val="NoSpacing"/>
        <w:jc w:val="both"/>
        <w:rPr>
          <w:rFonts w:ascii="Times New Roman" w:hAnsi="Times New Roman"/>
          <w:sz w:val="28"/>
          <w:szCs w:val="28"/>
          <w:lang w:val="uk-UA"/>
        </w:rPr>
      </w:pPr>
      <w:r w:rsidRPr="000C057F">
        <w:rPr>
          <w:rFonts w:ascii="Times New Roman" w:hAnsi="Times New Roman"/>
          <w:sz w:val="28"/>
          <w:szCs w:val="28"/>
          <w:lang w:val="uk-UA"/>
        </w:rPr>
        <w:t>3. Служба у справах дітей райдержадміністрації (смт. Новопсков, вул. Українська, 27) тел. (06463) 2-10-55,(06463) 2-14-55.</w:t>
      </w:r>
    </w:p>
    <w:p w:rsidR="003841E8" w:rsidRPr="000C057F" w:rsidRDefault="003841E8" w:rsidP="000C057F">
      <w:pPr>
        <w:pStyle w:val="NoSpacing"/>
        <w:jc w:val="both"/>
        <w:rPr>
          <w:rFonts w:ascii="Times New Roman" w:hAnsi="Times New Roman"/>
          <w:sz w:val="28"/>
          <w:szCs w:val="28"/>
          <w:lang w:val="uk-UA"/>
        </w:rPr>
      </w:pPr>
      <w:r w:rsidRPr="000C057F">
        <w:rPr>
          <w:rFonts w:ascii="Times New Roman" w:hAnsi="Times New Roman"/>
          <w:sz w:val="28"/>
          <w:szCs w:val="28"/>
          <w:lang w:val="uk-UA"/>
        </w:rPr>
        <w:t>4. Новопсковський районний центр соціальних служб для сім’ї, дітей та молоді (смт. Новопсков, вул. Первомайська, 1) тел. (06463) 2-10-78.</w:t>
      </w:r>
    </w:p>
    <w:p w:rsidR="003841E8" w:rsidRPr="000C057F" w:rsidRDefault="003841E8" w:rsidP="000C057F">
      <w:pPr>
        <w:pStyle w:val="NoSpacing"/>
        <w:jc w:val="both"/>
        <w:rPr>
          <w:rFonts w:ascii="Times New Roman" w:hAnsi="Times New Roman"/>
          <w:sz w:val="28"/>
          <w:szCs w:val="28"/>
          <w:shd w:val="clear" w:color="auto" w:fill="FFFFFF"/>
          <w:lang w:val="uk-UA"/>
        </w:rPr>
      </w:pPr>
      <w:r w:rsidRPr="000C057F">
        <w:rPr>
          <w:rFonts w:ascii="Times New Roman" w:hAnsi="Times New Roman"/>
          <w:sz w:val="28"/>
          <w:szCs w:val="28"/>
          <w:lang w:val="uk-UA"/>
        </w:rPr>
        <w:t>5. Новопсковське районне територіально медичне об’єднання (смт. Новопсков, вул. Українська, 101А) тел.</w:t>
      </w:r>
      <w:r w:rsidRPr="000C057F">
        <w:rPr>
          <w:rFonts w:ascii="Times New Roman" w:hAnsi="Times New Roman"/>
          <w:sz w:val="28"/>
          <w:szCs w:val="28"/>
          <w:shd w:val="clear" w:color="auto" w:fill="FFFFFF"/>
          <w:lang w:val="uk-UA"/>
        </w:rPr>
        <w:t xml:space="preserve"> (06463) 2-47-49.</w:t>
      </w:r>
    </w:p>
    <w:p w:rsidR="003841E8" w:rsidRPr="000C057F" w:rsidRDefault="003841E8" w:rsidP="000C057F">
      <w:pPr>
        <w:pStyle w:val="NoSpacing"/>
        <w:jc w:val="both"/>
        <w:rPr>
          <w:rFonts w:ascii="Times New Roman" w:hAnsi="Times New Roman"/>
          <w:sz w:val="28"/>
          <w:szCs w:val="28"/>
          <w:shd w:val="clear" w:color="auto" w:fill="FFFFFF"/>
          <w:lang w:val="uk-UA"/>
        </w:rPr>
      </w:pPr>
      <w:r w:rsidRPr="000C057F">
        <w:rPr>
          <w:rFonts w:ascii="Times New Roman" w:hAnsi="Times New Roman"/>
          <w:sz w:val="28"/>
          <w:szCs w:val="28"/>
          <w:shd w:val="clear" w:color="auto" w:fill="FFFFFF"/>
          <w:lang w:val="uk-UA"/>
        </w:rPr>
        <w:t>6. КНП «Новопсковський центр первинної медико – санітарної допомоги Новопсковської ради» (смт. Новопсков, вул. Українська, 101А) тел. (06463) 2-41-08,2-47-78.</w:t>
      </w:r>
    </w:p>
    <w:p w:rsidR="003841E8" w:rsidRPr="000C057F" w:rsidRDefault="003841E8" w:rsidP="000C057F">
      <w:pPr>
        <w:pStyle w:val="NoSpacing"/>
        <w:jc w:val="both"/>
        <w:rPr>
          <w:rFonts w:ascii="Times New Roman" w:hAnsi="Times New Roman"/>
          <w:sz w:val="28"/>
          <w:szCs w:val="28"/>
          <w:shd w:val="clear" w:color="auto" w:fill="FFFFFF"/>
          <w:lang w:val="uk-UA"/>
        </w:rPr>
      </w:pPr>
      <w:r w:rsidRPr="000C057F">
        <w:rPr>
          <w:rFonts w:ascii="Times New Roman" w:hAnsi="Times New Roman"/>
          <w:sz w:val="28"/>
          <w:szCs w:val="28"/>
          <w:shd w:val="clear" w:color="auto" w:fill="FFFFFF"/>
          <w:lang w:val="uk-UA"/>
        </w:rPr>
        <w:t xml:space="preserve">7. Відповідальні особи сільських, селищних рад та об’єднаної територіальної громади. </w:t>
      </w:r>
    </w:p>
    <w:p w:rsidR="003841E8" w:rsidRPr="000C057F" w:rsidRDefault="003841E8" w:rsidP="000C057F">
      <w:pPr>
        <w:pStyle w:val="NoSpacing"/>
        <w:jc w:val="both"/>
        <w:rPr>
          <w:rFonts w:ascii="Times New Roman" w:hAnsi="Times New Roman"/>
          <w:sz w:val="28"/>
          <w:szCs w:val="28"/>
          <w:lang w:val="uk-UA"/>
        </w:rPr>
      </w:pPr>
      <w:r w:rsidRPr="000C057F">
        <w:rPr>
          <w:rFonts w:ascii="Times New Roman" w:hAnsi="Times New Roman"/>
          <w:sz w:val="28"/>
          <w:szCs w:val="28"/>
          <w:shd w:val="clear" w:color="auto" w:fill="FFFFFF"/>
          <w:lang w:val="uk-UA"/>
        </w:rPr>
        <w:t>Інформацію можна знайти на веб-сайті Новопско</w:t>
      </w:r>
      <w:r>
        <w:rPr>
          <w:rFonts w:ascii="Times New Roman" w:hAnsi="Times New Roman"/>
          <w:sz w:val="28"/>
          <w:szCs w:val="28"/>
          <w:shd w:val="clear" w:color="auto" w:fill="FFFFFF"/>
          <w:lang w:val="uk-UA"/>
        </w:rPr>
        <w:t>в</w:t>
      </w:r>
      <w:r w:rsidRPr="000C057F">
        <w:rPr>
          <w:rFonts w:ascii="Times New Roman" w:hAnsi="Times New Roman"/>
          <w:sz w:val="28"/>
          <w:szCs w:val="28"/>
          <w:shd w:val="clear" w:color="auto" w:fill="FFFFFF"/>
          <w:lang w:val="uk-UA"/>
        </w:rPr>
        <w:t xml:space="preserve">ської РДА за посиланням  </w:t>
      </w:r>
      <w:hyperlink r:id="rId5" w:history="1">
        <w:r w:rsidRPr="000C057F">
          <w:rPr>
            <w:rStyle w:val="Hyperlink"/>
            <w:rFonts w:ascii="Times New Roman" w:hAnsi="Times New Roman"/>
            <w:sz w:val="28"/>
            <w:szCs w:val="28"/>
            <w:shd w:val="clear" w:color="auto" w:fill="FFFFFF"/>
            <w:lang w:val="uk-UA"/>
          </w:rPr>
          <w:t>http://nvp.loga.gov.ua/content/kontaktna_informaciya_0</w:t>
        </w:r>
      </w:hyperlink>
      <w:r w:rsidRPr="000C057F">
        <w:rPr>
          <w:rFonts w:ascii="Times New Roman" w:hAnsi="Times New Roman"/>
          <w:sz w:val="28"/>
          <w:szCs w:val="28"/>
          <w:shd w:val="clear" w:color="auto" w:fill="FFFFFF"/>
          <w:lang w:val="uk-UA"/>
        </w:rPr>
        <w:t xml:space="preserve"> </w:t>
      </w:r>
    </w:p>
    <w:p w:rsidR="003841E8" w:rsidRPr="000C057F" w:rsidRDefault="003841E8" w:rsidP="000C057F">
      <w:pPr>
        <w:pStyle w:val="NoSpacing"/>
        <w:jc w:val="center"/>
        <w:rPr>
          <w:rFonts w:ascii="Times New Roman" w:hAnsi="Times New Roman"/>
          <w:b/>
          <w:sz w:val="28"/>
          <w:szCs w:val="28"/>
          <w:lang w:val="uk-UA"/>
        </w:rPr>
      </w:pPr>
    </w:p>
    <w:p w:rsidR="003841E8" w:rsidRPr="000C057F" w:rsidRDefault="003841E8" w:rsidP="000C057F">
      <w:pPr>
        <w:spacing w:after="0" w:line="240" w:lineRule="auto"/>
        <w:jc w:val="center"/>
        <w:rPr>
          <w:rFonts w:ascii="Times New Roman" w:hAnsi="Times New Roman"/>
          <w:b/>
          <w:sz w:val="28"/>
          <w:szCs w:val="28"/>
          <w:lang w:val="uk-UA" w:eastAsia="ru-RU"/>
        </w:rPr>
      </w:pPr>
      <w:r w:rsidRPr="000C057F">
        <w:rPr>
          <w:rFonts w:ascii="Times New Roman" w:hAnsi="Times New Roman"/>
          <w:b/>
          <w:sz w:val="28"/>
          <w:szCs w:val="28"/>
          <w:lang w:val="uk-UA" w:eastAsia="ru-RU"/>
        </w:rPr>
        <w:t>Номери телефонів «гарячих ліній»:</w:t>
      </w:r>
    </w:p>
    <w:p w:rsidR="003841E8" w:rsidRPr="000C057F" w:rsidRDefault="003841E8" w:rsidP="000C057F">
      <w:pPr>
        <w:pStyle w:val="NoSpacing"/>
        <w:numPr>
          <w:ilvl w:val="0"/>
          <w:numId w:val="1"/>
        </w:numPr>
        <w:ind w:left="284" w:hanging="284"/>
        <w:rPr>
          <w:rFonts w:ascii="Times New Roman" w:hAnsi="Times New Roman"/>
          <w:b/>
          <w:sz w:val="28"/>
          <w:szCs w:val="28"/>
          <w:lang w:val="uk-UA"/>
        </w:rPr>
      </w:pPr>
      <w:r w:rsidRPr="000C057F">
        <w:rPr>
          <w:rFonts w:ascii="Times New Roman" w:hAnsi="Times New Roman"/>
          <w:b/>
          <w:sz w:val="28"/>
          <w:szCs w:val="28"/>
          <w:lang w:val="uk-UA"/>
        </w:rPr>
        <w:t>Національна «гаряча лінія» з попередження домашнього насильства, торгівлі людьми та гендерної дискримінації 0800500335 (зі стаціонарного) або 116123 (з мобільного)!!!</w:t>
      </w:r>
    </w:p>
    <w:p w:rsidR="003841E8" w:rsidRPr="000C057F" w:rsidRDefault="003841E8" w:rsidP="000C057F">
      <w:pPr>
        <w:pStyle w:val="NoSpacing"/>
        <w:numPr>
          <w:ilvl w:val="0"/>
          <w:numId w:val="1"/>
        </w:numPr>
        <w:ind w:left="284" w:hanging="284"/>
        <w:rPr>
          <w:rFonts w:ascii="Times New Roman" w:hAnsi="Times New Roman"/>
          <w:b/>
          <w:sz w:val="28"/>
          <w:szCs w:val="28"/>
          <w:lang w:val="uk-UA"/>
        </w:rPr>
      </w:pPr>
      <w:r w:rsidRPr="000C057F">
        <w:rPr>
          <w:rFonts w:ascii="Times New Roman" w:hAnsi="Times New Roman"/>
          <w:b/>
          <w:sz w:val="28"/>
          <w:szCs w:val="28"/>
          <w:lang w:val="uk-UA" w:eastAsia="ru-RU"/>
        </w:rPr>
        <w:t xml:space="preserve">Дитяча «гаряча лінія» 0-800-500-225, 116-111 (з мобільного).  </w:t>
      </w:r>
    </w:p>
    <w:p w:rsidR="003841E8" w:rsidRPr="000C057F" w:rsidRDefault="003841E8" w:rsidP="000C057F">
      <w:pPr>
        <w:pStyle w:val="NoSpacing"/>
        <w:numPr>
          <w:ilvl w:val="0"/>
          <w:numId w:val="1"/>
        </w:numPr>
        <w:ind w:left="284" w:hanging="284"/>
        <w:rPr>
          <w:rFonts w:ascii="Times New Roman" w:hAnsi="Times New Roman"/>
          <w:b/>
          <w:sz w:val="28"/>
          <w:szCs w:val="28"/>
          <w:lang w:val="uk-UA"/>
        </w:rPr>
      </w:pPr>
      <w:r w:rsidRPr="000C057F">
        <w:rPr>
          <w:rFonts w:ascii="Times New Roman" w:hAnsi="Times New Roman"/>
          <w:b/>
          <w:sz w:val="28"/>
          <w:szCs w:val="28"/>
          <w:lang w:val="uk-UA" w:eastAsia="ru-RU"/>
        </w:rPr>
        <w:t>Державний кол-центр з питань запобігання домашньому насильству 1547.</w:t>
      </w:r>
    </w:p>
    <w:p w:rsidR="003841E8" w:rsidRPr="000C057F" w:rsidRDefault="003841E8" w:rsidP="000C057F">
      <w:pPr>
        <w:pStyle w:val="NoSpacing"/>
        <w:numPr>
          <w:ilvl w:val="0"/>
          <w:numId w:val="1"/>
        </w:numPr>
        <w:ind w:left="284" w:hanging="284"/>
        <w:rPr>
          <w:rFonts w:ascii="Times New Roman" w:hAnsi="Times New Roman"/>
          <w:b/>
          <w:sz w:val="28"/>
          <w:szCs w:val="28"/>
          <w:lang w:val="uk-UA"/>
        </w:rPr>
      </w:pPr>
      <w:r w:rsidRPr="000C057F">
        <w:rPr>
          <w:rFonts w:ascii="Times New Roman" w:hAnsi="Times New Roman"/>
          <w:b/>
          <w:sz w:val="28"/>
          <w:szCs w:val="28"/>
          <w:lang w:val="uk-UA" w:eastAsia="ru-RU"/>
        </w:rPr>
        <w:t>Урядовий кол-центр 1545.</w:t>
      </w:r>
    </w:p>
    <w:p w:rsidR="003841E8" w:rsidRPr="000C057F" w:rsidRDefault="003841E8" w:rsidP="000C057F">
      <w:pPr>
        <w:pStyle w:val="NoSpacing"/>
        <w:numPr>
          <w:ilvl w:val="0"/>
          <w:numId w:val="1"/>
        </w:numPr>
        <w:ind w:left="284" w:hanging="284"/>
        <w:rPr>
          <w:rFonts w:ascii="Times New Roman" w:hAnsi="Times New Roman"/>
          <w:b/>
          <w:sz w:val="28"/>
          <w:szCs w:val="28"/>
        </w:rPr>
      </w:pPr>
      <w:r w:rsidRPr="000C057F">
        <w:rPr>
          <w:rFonts w:ascii="Times New Roman" w:hAnsi="Times New Roman"/>
          <w:b/>
          <w:sz w:val="28"/>
          <w:szCs w:val="28"/>
          <w:lang w:val="uk-UA" w:eastAsia="ru-RU"/>
        </w:rPr>
        <w:t xml:space="preserve">Гаряча лінія координаційного центру з питань безкоштовної правової допомоги – 0-800 213-103. </w:t>
      </w:r>
      <w:r w:rsidRPr="000C057F">
        <w:rPr>
          <w:rFonts w:ascii="Times New Roman" w:hAnsi="Times New Roman"/>
          <w:b/>
          <w:sz w:val="28"/>
          <w:szCs w:val="28"/>
          <w:lang w:eastAsia="ru-RU"/>
        </w:rPr>
        <w:t>На гарячі лінії також можна звернутись в онлайн режимі.</w:t>
      </w:r>
    </w:p>
    <w:p w:rsidR="003841E8" w:rsidRPr="000C057F" w:rsidRDefault="003841E8" w:rsidP="000C057F">
      <w:pPr>
        <w:spacing w:after="0" w:line="240" w:lineRule="auto"/>
        <w:ind w:firstLine="284"/>
        <w:jc w:val="both"/>
        <w:outlineLvl w:val="0"/>
        <w:rPr>
          <w:rFonts w:ascii="Times New Roman" w:hAnsi="Times New Roman"/>
          <w:sz w:val="28"/>
          <w:szCs w:val="28"/>
          <w:lang w:val="uk-UA" w:eastAsia="ru-RU"/>
        </w:rPr>
      </w:pPr>
    </w:p>
    <w:p w:rsidR="003841E8" w:rsidRDefault="003841E8" w:rsidP="00CF585A">
      <w:pPr>
        <w:jc w:val="both"/>
        <w:rPr>
          <w:rFonts w:ascii="Times New Roman" w:hAnsi="Times New Roman"/>
          <w:sz w:val="28"/>
          <w:szCs w:val="28"/>
          <w:lang w:val="uk-UA"/>
        </w:rPr>
      </w:pPr>
    </w:p>
    <w:p w:rsidR="003841E8" w:rsidRPr="000C057F" w:rsidRDefault="003841E8" w:rsidP="00CF585A">
      <w:pPr>
        <w:jc w:val="both"/>
        <w:rPr>
          <w:rFonts w:ascii="Times New Roman" w:hAnsi="Times New Roman"/>
          <w:sz w:val="28"/>
          <w:szCs w:val="28"/>
          <w:lang w:val="uk-UA"/>
        </w:rPr>
      </w:pPr>
    </w:p>
    <w:sectPr w:rsidR="003841E8" w:rsidRPr="000C057F" w:rsidSect="007151E4">
      <w:type w:val="continuous"/>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8566D"/>
    <w:multiLevelType w:val="hybridMultilevel"/>
    <w:tmpl w:val="AF2E27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85A"/>
    <w:rsid w:val="000C057F"/>
    <w:rsid w:val="000E0D9E"/>
    <w:rsid w:val="001B0E97"/>
    <w:rsid w:val="002346D4"/>
    <w:rsid w:val="0035614E"/>
    <w:rsid w:val="003841E8"/>
    <w:rsid w:val="005F3231"/>
    <w:rsid w:val="007151E4"/>
    <w:rsid w:val="00764C7D"/>
    <w:rsid w:val="00780B2C"/>
    <w:rsid w:val="00783EEC"/>
    <w:rsid w:val="00916506"/>
    <w:rsid w:val="00A84F9E"/>
    <w:rsid w:val="00C142AF"/>
    <w:rsid w:val="00CB2751"/>
    <w:rsid w:val="00CF585A"/>
    <w:rsid w:val="00FE65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3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057F"/>
    <w:rPr>
      <w:rFonts w:cs="Times New Roman"/>
      <w:color w:val="0000FF"/>
      <w:u w:val="single"/>
    </w:rPr>
  </w:style>
  <w:style w:type="paragraph" w:styleId="NoSpacing">
    <w:name w:val="No Spacing"/>
    <w:uiPriority w:val="99"/>
    <w:qFormat/>
    <w:rsid w:val="000C057F"/>
    <w:rPr>
      <w:lang w:eastAsia="en-US"/>
    </w:rPr>
  </w:style>
</w:styles>
</file>

<file path=word/webSettings.xml><?xml version="1.0" encoding="utf-8"?>
<w:webSettings xmlns:r="http://schemas.openxmlformats.org/officeDocument/2006/relationships" xmlns:w="http://schemas.openxmlformats.org/wordprocessingml/2006/main">
  <w:divs>
    <w:div w:id="1321155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vp.loga.gov.ua/content/kontaktna_informaciya_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740</Words>
  <Characters>4220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Ґендерно зумовлене насильство</dc:title>
  <dc:subject/>
  <dc:creator>User</dc:creator>
  <cp:keywords/>
  <dc:description/>
  <cp:lastModifiedBy>Пользователь Windows</cp:lastModifiedBy>
  <cp:revision>2</cp:revision>
  <cp:lastPrinted>2020-09-09T10:30:00Z</cp:lastPrinted>
  <dcterms:created xsi:type="dcterms:W3CDTF">2020-09-09T13:31:00Z</dcterms:created>
  <dcterms:modified xsi:type="dcterms:W3CDTF">2020-09-09T13:31:00Z</dcterms:modified>
</cp:coreProperties>
</file>