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817" w:rsidRPr="006D416C" w:rsidRDefault="00CF1FC7" w:rsidP="00CF1FC7">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val="uk-UA"/>
        </w:rPr>
      </w:pPr>
      <w:r w:rsidRPr="006D416C">
        <w:rPr>
          <w:rFonts w:ascii="Times New Roman" w:eastAsia="Times New Roman" w:hAnsi="Times New Roman" w:cs="Times New Roman"/>
          <w:b/>
          <w:bCs/>
          <w:kern w:val="36"/>
          <w:sz w:val="24"/>
          <w:szCs w:val="24"/>
          <w:lang w:val="uk-UA"/>
        </w:rPr>
        <w:t xml:space="preserve">Інформація щодо </w:t>
      </w:r>
      <w:r w:rsidR="00165817" w:rsidRPr="006D416C">
        <w:rPr>
          <w:rFonts w:ascii="Times New Roman" w:eastAsia="Times New Roman" w:hAnsi="Times New Roman" w:cs="Times New Roman"/>
          <w:b/>
          <w:bCs/>
          <w:kern w:val="36"/>
          <w:sz w:val="24"/>
          <w:szCs w:val="24"/>
          <w:lang w:val="uk-UA"/>
        </w:rPr>
        <w:t>порядку направлення віруючих громадян України на альтернативну (невійськову) службу та проходження ними такої служби, замість строкової військової служби</w:t>
      </w:r>
    </w:p>
    <w:p w:rsidR="006B16BF" w:rsidRPr="006D416C" w:rsidRDefault="006B16BF" w:rsidP="006B16BF">
      <w:pPr>
        <w:shd w:val="clear" w:color="auto" w:fill="FFFFFF"/>
        <w:spacing w:after="0" w:line="240" w:lineRule="auto"/>
        <w:jc w:val="both"/>
        <w:rPr>
          <w:rFonts w:ascii="Times New Roman" w:eastAsia="Times New Roman" w:hAnsi="Times New Roman" w:cs="Times New Roman"/>
          <w:color w:val="050505"/>
          <w:sz w:val="24"/>
          <w:szCs w:val="24"/>
          <w:lang w:val="uk-UA"/>
        </w:rPr>
      </w:pPr>
      <w:r w:rsidRPr="006D416C">
        <w:rPr>
          <w:rFonts w:ascii="Times New Roman" w:eastAsia="Times New Roman" w:hAnsi="Times New Roman" w:cs="Times New Roman"/>
          <w:color w:val="050505"/>
          <w:sz w:val="28"/>
          <w:szCs w:val="28"/>
          <w:lang w:val="uk-UA"/>
        </w:rPr>
        <w:t xml:space="preserve">      </w:t>
      </w:r>
      <w:r w:rsidRPr="006D416C">
        <w:rPr>
          <w:rFonts w:ascii="Times New Roman" w:eastAsia="Times New Roman" w:hAnsi="Times New Roman" w:cs="Times New Roman"/>
          <w:color w:val="050505"/>
          <w:sz w:val="24"/>
          <w:szCs w:val="24"/>
          <w:lang w:val="uk-UA"/>
        </w:rPr>
        <w:t xml:space="preserve">Управління соціального захисту населення Новопсковської райдержадміністрації надає роз’яснення щодо проходження альтернативної (невійськової) служби в Україні. </w:t>
      </w:r>
    </w:p>
    <w:p w:rsidR="006B16BF" w:rsidRPr="006D416C" w:rsidRDefault="006B16BF" w:rsidP="006B16BF">
      <w:pPr>
        <w:shd w:val="clear" w:color="auto" w:fill="FFFFFF"/>
        <w:spacing w:after="0" w:line="240" w:lineRule="auto"/>
        <w:jc w:val="both"/>
        <w:rPr>
          <w:rFonts w:ascii="Times New Roman" w:eastAsia="Times New Roman" w:hAnsi="Times New Roman" w:cs="Times New Roman"/>
          <w:color w:val="050505"/>
          <w:sz w:val="24"/>
          <w:szCs w:val="24"/>
          <w:lang w:val="uk-UA"/>
        </w:rPr>
      </w:pPr>
      <w:r w:rsidRPr="006D416C">
        <w:rPr>
          <w:rFonts w:ascii="Times New Roman" w:eastAsia="Times New Roman" w:hAnsi="Times New Roman" w:cs="Times New Roman"/>
          <w:color w:val="050505"/>
          <w:sz w:val="24"/>
          <w:szCs w:val="24"/>
          <w:lang w:val="uk-UA"/>
        </w:rPr>
        <w:t xml:space="preserve">   </w:t>
      </w:r>
      <w:r w:rsidR="006D416C" w:rsidRPr="006D416C">
        <w:rPr>
          <w:rFonts w:ascii="Times New Roman" w:eastAsia="Times New Roman" w:hAnsi="Times New Roman" w:cs="Times New Roman"/>
          <w:color w:val="050505"/>
          <w:sz w:val="24"/>
          <w:szCs w:val="24"/>
          <w:lang w:val="uk-UA"/>
        </w:rPr>
        <w:t xml:space="preserve">    </w:t>
      </w:r>
      <w:r w:rsidRPr="006D416C">
        <w:rPr>
          <w:rFonts w:ascii="Times New Roman" w:eastAsia="Times New Roman" w:hAnsi="Times New Roman" w:cs="Times New Roman"/>
          <w:color w:val="050505"/>
          <w:sz w:val="24"/>
          <w:szCs w:val="24"/>
          <w:lang w:val="uk-UA"/>
        </w:rPr>
        <w:t>Альтернативна служба є службою, яка запроваджується замість проходження строкової військової служби і має на меті виконання обов’язку перед суспільством. Право на альтернативну службу мають громадяни України, якщо виконання військового обов’язку суперечить їхнім релігійним переконанням і якщо вони належать до діючих відповідно до законодавства релігійних організацій, віровчення яких не допускає користування зброєю. Перелік таких релігійних організацій, віровчення яких не допускає користування зброєю затверджено постановою Кабінету Міністрів України від 10 листопада 1999р. №2066.</w:t>
      </w:r>
    </w:p>
    <w:p w:rsidR="00165817" w:rsidRPr="006D416C" w:rsidRDefault="00165817" w:rsidP="004829F5">
      <w:pPr>
        <w:spacing w:after="0" w:line="240" w:lineRule="auto"/>
        <w:rPr>
          <w:rFonts w:ascii="Times New Roman" w:eastAsia="Times New Roman" w:hAnsi="Times New Roman" w:cs="Times New Roman"/>
          <w:sz w:val="24"/>
          <w:szCs w:val="24"/>
          <w:lang w:val="uk-UA"/>
        </w:rPr>
      </w:pPr>
      <w:r w:rsidRPr="006D416C">
        <w:rPr>
          <w:rFonts w:ascii="Times New Roman" w:eastAsia="Times New Roman" w:hAnsi="Times New Roman" w:cs="Times New Roman"/>
          <w:sz w:val="24"/>
          <w:szCs w:val="24"/>
          <w:lang w:val="uk-UA"/>
        </w:rPr>
        <w:br/>
      </w:r>
      <w:r w:rsidR="006B16BF" w:rsidRPr="006D416C">
        <w:rPr>
          <w:rFonts w:ascii="Times New Roman" w:eastAsia="Times New Roman" w:hAnsi="Times New Roman" w:cs="Times New Roman"/>
          <w:b/>
          <w:sz w:val="24"/>
          <w:szCs w:val="24"/>
          <w:lang w:val="uk-UA"/>
        </w:rPr>
        <w:t xml:space="preserve">     </w:t>
      </w:r>
      <w:r w:rsidRPr="006D416C">
        <w:rPr>
          <w:rFonts w:ascii="Times New Roman" w:eastAsia="Times New Roman" w:hAnsi="Times New Roman" w:cs="Times New Roman"/>
          <w:b/>
          <w:sz w:val="24"/>
          <w:szCs w:val="24"/>
          <w:lang w:val="uk-UA"/>
        </w:rPr>
        <w:t>1. Хто підлягає призову на строкову військову службу?</w:t>
      </w:r>
      <w:r w:rsidRPr="006D416C">
        <w:rPr>
          <w:rFonts w:ascii="Times New Roman" w:eastAsia="Times New Roman" w:hAnsi="Times New Roman" w:cs="Times New Roman"/>
          <w:sz w:val="24"/>
          <w:szCs w:val="24"/>
          <w:lang w:val="uk-UA"/>
        </w:rPr>
        <w:br/>
        <w:t>Відповідно до ч. 1 статті 15 Закону України «Про військовий обов’язок та військову службу»3 на строкову військову службу призиваються придатні для цього за станом здоров’я громадяни України чоловічої статі, яким до дня відправлення у військові частини виповнилося 18 років, та старші особи, які не досягли 27-річного віку і не мають права на звільнення або відстрочку від призову на строкову військову службу. Такі особи називаються громадянами призовного віку.</w:t>
      </w:r>
      <w:r w:rsidRPr="006D416C">
        <w:rPr>
          <w:rFonts w:ascii="Times New Roman" w:eastAsia="Times New Roman" w:hAnsi="Times New Roman" w:cs="Times New Roman"/>
          <w:sz w:val="24"/>
          <w:szCs w:val="24"/>
          <w:lang w:val="uk-UA"/>
        </w:rPr>
        <w:br/>
      </w:r>
      <w:r w:rsidR="006B16BF" w:rsidRPr="006D416C">
        <w:rPr>
          <w:rFonts w:ascii="Times New Roman" w:eastAsia="Times New Roman" w:hAnsi="Times New Roman" w:cs="Times New Roman"/>
          <w:b/>
          <w:sz w:val="24"/>
          <w:szCs w:val="24"/>
          <w:lang w:val="uk-UA"/>
        </w:rPr>
        <w:t xml:space="preserve">     </w:t>
      </w:r>
      <w:r w:rsidRPr="006D416C">
        <w:rPr>
          <w:rFonts w:ascii="Times New Roman" w:eastAsia="Times New Roman" w:hAnsi="Times New Roman" w:cs="Times New Roman"/>
          <w:b/>
          <w:sz w:val="24"/>
          <w:szCs w:val="24"/>
          <w:lang w:val="uk-UA"/>
        </w:rPr>
        <w:t>2. Хто має право на альтернативну (невійськову) службу?</w:t>
      </w:r>
      <w:r w:rsidRPr="006D416C">
        <w:rPr>
          <w:rFonts w:ascii="Times New Roman" w:eastAsia="Times New Roman" w:hAnsi="Times New Roman" w:cs="Times New Roman"/>
          <w:b/>
          <w:sz w:val="24"/>
          <w:szCs w:val="24"/>
          <w:lang w:val="uk-UA"/>
        </w:rPr>
        <w:br/>
      </w:r>
      <w:r w:rsidRPr="006D416C">
        <w:rPr>
          <w:rFonts w:ascii="Times New Roman" w:eastAsia="Times New Roman" w:hAnsi="Times New Roman" w:cs="Times New Roman"/>
          <w:sz w:val="24"/>
          <w:szCs w:val="24"/>
          <w:lang w:val="uk-UA"/>
        </w:rPr>
        <w:t>В Україні створено необхідні умови для проходження громадянами альтернативної служби. На альтернативну службу направляються громадяни, які підлягають призову на строкову військову службу.</w:t>
      </w:r>
      <w:r w:rsidRPr="006D416C">
        <w:rPr>
          <w:rFonts w:ascii="Times New Roman" w:eastAsia="Times New Roman" w:hAnsi="Times New Roman" w:cs="Times New Roman"/>
          <w:sz w:val="24"/>
          <w:szCs w:val="24"/>
          <w:lang w:val="uk-UA"/>
        </w:rPr>
        <w:br/>
        <w:t>Відповідно до ст. 2 Закону право на альтернативну службу мають:</w:t>
      </w:r>
      <w:r w:rsidRPr="006D416C">
        <w:rPr>
          <w:rFonts w:ascii="Times New Roman" w:eastAsia="Times New Roman" w:hAnsi="Times New Roman" w:cs="Times New Roman"/>
          <w:sz w:val="24"/>
          <w:szCs w:val="24"/>
          <w:lang w:val="uk-UA"/>
        </w:rPr>
        <w:br/>
        <w:t>1)громадяни, які підлягають призову на строкову військову службу, але виконання ними військового обов’язку суперечить їх релігійним переконанням, які належать до діючих згідно з законодавством України релігійних організацій, віровчення яких не допускає користування зброєю (дивись пункт 7 цієї Інф</w:t>
      </w:r>
      <w:r w:rsidR="006D416C">
        <w:rPr>
          <w:rFonts w:ascii="Times New Roman" w:eastAsia="Times New Roman" w:hAnsi="Times New Roman" w:cs="Times New Roman"/>
          <w:sz w:val="24"/>
          <w:szCs w:val="24"/>
          <w:lang w:val="uk-UA"/>
        </w:rPr>
        <w:t>о</w:t>
      </w:r>
      <w:r w:rsidRPr="006D416C">
        <w:rPr>
          <w:rFonts w:ascii="Times New Roman" w:eastAsia="Times New Roman" w:hAnsi="Times New Roman" w:cs="Times New Roman"/>
          <w:sz w:val="24"/>
          <w:szCs w:val="24"/>
          <w:lang w:val="uk-UA"/>
        </w:rPr>
        <w:t>рмації) і особисто заявили про неможливість її проходження, як такої, що суперечить їхнім релігійним переконанням;</w:t>
      </w:r>
      <w:r w:rsidRPr="006D416C">
        <w:rPr>
          <w:rFonts w:ascii="Times New Roman" w:eastAsia="Times New Roman" w:hAnsi="Times New Roman" w:cs="Times New Roman"/>
          <w:sz w:val="24"/>
          <w:szCs w:val="24"/>
          <w:lang w:val="uk-UA"/>
        </w:rPr>
        <w:br/>
        <w:t>2)документально підтвердили істинність своїх переконань (довідка релігійної організації, наявність релігійної освіти чи певного духовного сану, тощо);</w:t>
      </w:r>
      <w:r w:rsidRPr="006D416C">
        <w:rPr>
          <w:rFonts w:ascii="Times New Roman" w:eastAsia="Times New Roman" w:hAnsi="Times New Roman" w:cs="Times New Roman"/>
          <w:sz w:val="24"/>
          <w:szCs w:val="24"/>
          <w:lang w:val="uk-UA"/>
        </w:rPr>
        <w:br/>
        <w:t>3) щодо яких виконавчим комітетом Вознесенської міської ради прийнято рішення про направлення на альтернативну (невійськову) службу замість проходження строкової військової служби.</w:t>
      </w:r>
      <w:r w:rsidRPr="006D416C">
        <w:rPr>
          <w:rFonts w:ascii="Times New Roman" w:eastAsia="Times New Roman" w:hAnsi="Times New Roman" w:cs="Times New Roman"/>
          <w:sz w:val="24"/>
          <w:szCs w:val="24"/>
          <w:lang w:val="uk-UA"/>
        </w:rPr>
        <w:br/>
      </w:r>
      <w:r w:rsidR="006B16BF" w:rsidRPr="006D416C">
        <w:rPr>
          <w:rFonts w:ascii="Times New Roman" w:eastAsia="Times New Roman" w:hAnsi="Times New Roman" w:cs="Times New Roman"/>
          <w:b/>
          <w:sz w:val="24"/>
          <w:szCs w:val="24"/>
          <w:lang w:val="uk-UA"/>
        </w:rPr>
        <w:t xml:space="preserve">     </w:t>
      </w:r>
      <w:r w:rsidRPr="006D416C">
        <w:rPr>
          <w:rFonts w:ascii="Times New Roman" w:eastAsia="Times New Roman" w:hAnsi="Times New Roman" w:cs="Times New Roman"/>
          <w:b/>
          <w:sz w:val="24"/>
          <w:szCs w:val="24"/>
          <w:lang w:val="uk-UA"/>
        </w:rPr>
        <w:t>3. Як здійснюється направлення на альтернативну (невійськову) службу?</w:t>
      </w:r>
      <w:r w:rsidRPr="006D416C">
        <w:rPr>
          <w:rFonts w:ascii="Times New Roman" w:eastAsia="Times New Roman" w:hAnsi="Times New Roman" w:cs="Times New Roman"/>
          <w:sz w:val="24"/>
          <w:szCs w:val="24"/>
          <w:lang w:val="uk-UA"/>
        </w:rPr>
        <w:br/>
        <w:t>Порядок направлення та проходження альтернативної служби регулюється Законом України «Про внесення змін до Закону України «Про альтернативну (невійськову) службу» та Положенням про порядок проходження альтернативної (невійськової) служби, затвердженим постановою Кабінету Міністрів України від 10.11.99. № 20664 (далі – Положення № 2066).</w:t>
      </w:r>
      <w:r w:rsidRPr="006D416C">
        <w:rPr>
          <w:rFonts w:ascii="Times New Roman" w:eastAsia="Times New Roman" w:hAnsi="Times New Roman" w:cs="Times New Roman"/>
          <w:sz w:val="24"/>
          <w:szCs w:val="24"/>
          <w:lang w:val="uk-UA"/>
        </w:rPr>
        <w:br/>
        <w:t xml:space="preserve">Відповідно до зазначених нормативно-правових актів процес направлення громадян можна умовно поділити на три етапи. </w:t>
      </w:r>
      <w:r w:rsidRPr="006D416C">
        <w:rPr>
          <w:rFonts w:ascii="Times New Roman" w:eastAsia="Times New Roman" w:hAnsi="Times New Roman" w:cs="Times New Roman"/>
          <w:sz w:val="24"/>
          <w:szCs w:val="24"/>
          <w:lang w:val="uk-UA"/>
        </w:rPr>
        <w:br/>
      </w:r>
      <w:r w:rsidRPr="006D416C">
        <w:rPr>
          <w:rFonts w:ascii="Times New Roman" w:eastAsia="Times New Roman" w:hAnsi="Times New Roman" w:cs="Times New Roman"/>
          <w:b/>
          <w:sz w:val="24"/>
          <w:szCs w:val="24"/>
          <w:lang w:val="uk-UA"/>
        </w:rPr>
        <w:t>Етап І</w:t>
      </w:r>
      <w:r w:rsidRPr="006D416C">
        <w:rPr>
          <w:rFonts w:ascii="Times New Roman" w:eastAsia="Times New Roman" w:hAnsi="Times New Roman" w:cs="Times New Roman"/>
          <w:sz w:val="24"/>
          <w:szCs w:val="24"/>
          <w:lang w:val="uk-UA"/>
        </w:rPr>
        <w:t xml:space="preserve"> – вирішення питання про направлення громадянина на альтернативну службу.</w:t>
      </w:r>
      <w:r w:rsidRPr="006D416C">
        <w:rPr>
          <w:rFonts w:ascii="Times New Roman" w:eastAsia="Times New Roman" w:hAnsi="Times New Roman" w:cs="Times New Roman"/>
          <w:sz w:val="24"/>
          <w:szCs w:val="24"/>
          <w:lang w:val="uk-UA"/>
        </w:rPr>
        <w:br/>
        <w:t xml:space="preserve">Для цього, не пізніше ніж за 2 місяці до початку встановленого законодавством періоду призову, громадянин має особисто звернутися з відповідною заявою до відповідного структурного підрозділу місцевої державної адміністрації за місцем проживання. До заяви додаються документи, визначені нормативними актами, перелік </w:t>
      </w:r>
      <w:r w:rsidRPr="006D416C">
        <w:rPr>
          <w:rFonts w:ascii="Times New Roman" w:eastAsia="Times New Roman" w:hAnsi="Times New Roman" w:cs="Times New Roman"/>
          <w:sz w:val="24"/>
          <w:szCs w:val="24"/>
          <w:lang w:val="uk-UA"/>
        </w:rPr>
        <w:lastRenderedPageBreak/>
        <w:t>яких зазначено нижче в пункті 4.</w:t>
      </w:r>
      <w:r w:rsidRPr="006D416C">
        <w:rPr>
          <w:rFonts w:ascii="Times New Roman" w:eastAsia="Times New Roman" w:hAnsi="Times New Roman" w:cs="Times New Roman"/>
          <w:sz w:val="24"/>
          <w:szCs w:val="24"/>
          <w:lang w:val="uk-UA"/>
        </w:rPr>
        <w:br/>
        <w:t>Заява розглядається протяг</w:t>
      </w:r>
      <w:r w:rsidR="006D416C">
        <w:rPr>
          <w:rFonts w:ascii="Times New Roman" w:eastAsia="Times New Roman" w:hAnsi="Times New Roman" w:cs="Times New Roman"/>
          <w:sz w:val="24"/>
          <w:szCs w:val="24"/>
          <w:lang w:val="uk-UA"/>
        </w:rPr>
        <w:t xml:space="preserve">ом календарного місяця. </w:t>
      </w:r>
      <w:r w:rsidRPr="006D416C">
        <w:rPr>
          <w:rFonts w:ascii="Times New Roman" w:eastAsia="Times New Roman" w:hAnsi="Times New Roman" w:cs="Times New Roman"/>
          <w:sz w:val="24"/>
          <w:szCs w:val="24"/>
          <w:lang w:val="uk-UA"/>
        </w:rPr>
        <w:t xml:space="preserve"> </w:t>
      </w:r>
      <w:r w:rsidR="006D416C">
        <w:rPr>
          <w:rFonts w:ascii="Times New Roman" w:eastAsia="Times New Roman" w:hAnsi="Times New Roman" w:cs="Times New Roman"/>
          <w:sz w:val="24"/>
          <w:szCs w:val="24"/>
          <w:lang w:val="uk-UA"/>
        </w:rPr>
        <w:t xml:space="preserve">Робоча група у справах альтернативної (невійськової) служби Новопсковської райдержадміністрації </w:t>
      </w:r>
      <w:r w:rsidRPr="006D416C">
        <w:rPr>
          <w:rFonts w:ascii="Times New Roman" w:eastAsia="Times New Roman" w:hAnsi="Times New Roman" w:cs="Times New Roman"/>
          <w:sz w:val="24"/>
          <w:szCs w:val="24"/>
          <w:lang w:val="uk-UA"/>
        </w:rPr>
        <w:t>приймає рішення про направлення громадянина на альтернативну службу або про відмову в направленні на альтернативну службу, яке протягом 5 календарних днів видається заявникові</w:t>
      </w:r>
      <w:r w:rsidR="006D416C">
        <w:rPr>
          <w:rFonts w:ascii="Times New Roman" w:eastAsia="Times New Roman" w:hAnsi="Times New Roman" w:cs="Times New Roman"/>
          <w:sz w:val="24"/>
          <w:szCs w:val="24"/>
          <w:lang w:val="uk-UA"/>
        </w:rPr>
        <w:t xml:space="preserve"> та надсилається у </w:t>
      </w:r>
      <w:proofErr w:type="spellStart"/>
      <w:r w:rsidR="006D416C">
        <w:rPr>
          <w:rFonts w:ascii="Times New Roman" w:eastAsia="Times New Roman" w:hAnsi="Times New Roman" w:cs="Times New Roman"/>
          <w:sz w:val="24"/>
          <w:szCs w:val="24"/>
          <w:lang w:val="uk-UA"/>
        </w:rPr>
        <w:t>Старобільський-Новопсковський</w:t>
      </w:r>
      <w:proofErr w:type="spellEnd"/>
      <w:r w:rsidRPr="006D416C">
        <w:rPr>
          <w:rFonts w:ascii="Times New Roman" w:eastAsia="Times New Roman" w:hAnsi="Times New Roman" w:cs="Times New Roman"/>
          <w:sz w:val="24"/>
          <w:szCs w:val="24"/>
          <w:lang w:val="uk-UA"/>
        </w:rPr>
        <w:t xml:space="preserve"> </w:t>
      </w:r>
      <w:proofErr w:type="spellStart"/>
      <w:r w:rsidRPr="006D416C">
        <w:rPr>
          <w:rFonts w:ascii="Times New Roman" w:eastAsia="Times New Roman" w:hAnsi="Times New Roman" w:cs="Times New Roman"/>
          <w:sz w:val="24"/>
          <w:szCs w:val="24"/>
          <w:lang w:val="uk-UA"/>
        </w:rPr>
        <w:t>об`єднанний</w:t>
      </w:r>
      <w:proofErr w:type="spellEnd"/>
      <w:r w:rsidRPr="006D416C">
        <w:rPr>
          <w:rFonts w:ascii="Times New Roman" w:eastAsia="Times New Roman" w:hAnsi="Times New Roman" w:cs="Times New Roman"/>
          <w:sz w:val="24"/>
          <w:szCs w:val="24"/>
          <w:lang w:val="uk-UA"/>
        </w:rPr>
        <w:t xml:space="preserve"> військовий комісаріат, де громадянин перебуває на військовому обліку (далі – ОРВК).</w:t>
      </w:r>
      <w:r w:rsidRPr="006D416C">
        <w:rPr>
          <w:rFonts w:ascii="Times New Roman" w:eastAsia="Times New Roman" w:hAnsi="Times New Roman" w:cs="Times New Roman"/>
          <w:sz w:val="24"/>
          <w:szCs w:val="24"/>
          <w:lang w:val="uk-UA"/>
        </w:rPr>
        <w:br/>
        <w:t xml:space="preserve">Громадянин, щодо якого прийнято відповідне рішення, повинен звернутися протягом 5 календарних днів до ОРВК для проходження призовної комісії відповідно до Закону України «Про військовий обов’язок і військову службу»3, в зв’язку з тим, що на альтернативну службу направляються громадяни, які підлягають призову на строкову військову службу. </w:t>
      </w:r>
      <w:r w:rsidRPr="006D416C">
        <w:rPr>
          <w:rFonts w:ascii="Times New Roman" w:eastAsia="Times New Roman" w:hAnsi="Times New Roman" w:cs="Times New Roman"/>
          <w:sz w:val="24"/>
          <w:szCs w:val="24"/>
          <w:lang w:val="uk-UA"/>
        </w:rPr>
        <w:br/>
      </w:r>
      <w:r w:rsidRPr="006D416C">
        <w:rPr>
          <w:rFonts w:ascii="Times New Roman" w:eastAsia="Times New Roman" w:hAnsi="Times New Roman" w:cs="Times New Roman"/>
          <w:b/>
          <w:sz w:val="24"/>
          <w:szCs w:val="24"/>
          <w:lang w:val="uk-UA"/>
        </w:rPr>
        <w:t>Етап ІІ</w:t>
      </w:r>
      <w:r w:rsidRPr="006D416C">
        <w:rPr>
          <w:rFonts w:ascii="Times New Roman" w:eastAsia="Times New Roman" w:hAnsi="Times New Roman" w:cs="Times New Roman"/>
          <w:sz w:val="24"/>
          <w:szCs w:val="24"/>
          <w:lang w:val="uk-UA"/>
        </w:rPr>
        <w:t xml:space="preserve"> – проходження призовної комісії.</w:t>
      </w:r>
      <w:r w:rsidRPr="006D416C">
        <w:rPr>
          <w:rFonts w:ascii="Times New Roman" w:eastAsia="Times New Roman" w:hAnsi="Times New Roman" w:cs="Times New Roman"/>
          <w:sz w:val="24"/>
          <w:szCs w:val="24"/>
          <w:lang w:val="uk-UA"/>
        </w:rPr>
        <w:br/>
        <w:t>Після проходження призовної комісії та прийняття нею рішення щодо призову на строкову військову службу ОРВК протягом 5 календарних</w:t>
      </w:r>
      <w:r w:rsidR="006D416C">
        <w:rPr>
          <w:rFonts w:ascii="Times New Roman" w:eastAsia="Times New Roman" w:hAnsi="Times New Roman" w:cs="Times New Roman"/>
          <w:sz w:val="24"/>
          <w:szCs w:val="24"/>
          <w:lang w:val="uk-UA"/>
        </w:rPr>
        <w:t xml:space="preserve"> днів повідомляє про це райдержадміністрацію</w:t>
      </w:r>
      <w:r w:rsidRPr="006D416C">
        <w:rPr>
          <w:rFonts w:ascii="Times New Roman" w:eastAsia="Times New Roman" w:hAnsi="Times New Roman" w:cs="Times New Roman"/>
          <w:sz w:val="24"/>
          <w:szCs w:val="24"/>
          <w:lang w:val="uk-UA"/>
        </w:rPr>
        <w:t>. У цей же період громадя</w:t>
      </w:r>
      <w:r w:rsidR="006D416C">
        <w:rPr>
          <w:rFonts w:ascii="Times New Roman" w:eastAsia="Times New Roman" w:hAnsi="Times New Roman" w:cs="Times New Roman"/>
          <w:sz w:val="24"/>
          <w:szCs w:val="24"/>
          <w:lang w:val="uk-UA"/>
        </w:rPr>
        <w:t>нин має завернутись до райдержадміністрації</w:t>
      </w:r>
      <w:r w:rsidRPr="006D416C">
        <w:rPr>
          <w:rFonts w:ascii="Times New Roman" w:eastAsia="Times New Roman" w:hAnsi="Times New Roman" w:cs="Times New Roman"/>
          <w:sz w:val="24"/>
          <w:szCs w:val="24"/>
          <w:lang w:val="uk-UA"/>
        </w:rPr>
        <w:t>.</w:t>
      </w:r>
      <w:r w:rsidRPr="006D416C">
        <w:rPr>
          <w:rFonts w:ascii="Times New Roman" w:eastAsia="Times New Roman" w:hAnsi="Times New Roman" w:cs="Times New Roman"/>
          <w:sz w:val="24"/>
          <w:szCs w:val="24"/>
          <w:lang w:val="uk-UA"/>
        </w:rPr>
        <w:br/>
      </w:r>
      <w:r w:rsidRPr="006D416C">
        <w:rPr>
          <w:rFonts w:ascii="Times New Roman" w:eastAsia="Times New Roman" w:hAnsi="Times New Roman" w:cs="Times New Roman"/>
          <w:b/>
          <w:sz w:val="24"/>
          <w:szCs w:val="24"/>
          <w:lang w:val="uk-UA"/>
        </w:rPr>
        <w:t>Етап ІІІ</w:t>
      </w:r>
      <w:r w:rsidRPr="006D416C">
        <w:rPr>
          <w:rFonts w:ascii="Times New Roman" w:eastAsia="Times New Roman" w:hAnsi="Times New Roman" w:cs="Times New Roman"/>
          <w:sz w:val="24"/>
          <w:szCs w:val="24"/>
          <w:lang w:val="uk-UA"/>
        </w:rPr>
        <w:t xml:space="preserve"> – прийняття рішення про конкретне місце проходження альтернативної (невійськової) служби.</w:t>
      </w:r>
      <w:r w:rsidRPr="006D416C">
        <w:rPr>
          <w:rFonts w:ascii="Times New Roman" w:eastAsia="Times New Roman" w:hAnsi="Times New Roman" w:cs="Times New Roman"/>
          <w:sz w:val="24"/>
          <w:szCs w:val="24"/>
          <w:lang w:val="uk-UA"/>
        </w:rPr>
        <w:br/>
        <w:t>Протягом періоду проведення призову на строкову військову службу, з урахуванням рішення призовної комісії та виходячи з наявності вільних робочих місць на підприємствах, в установах, організаціях, визначених для проходження альте</w:t>
      </w:r>
      <w:r w:rsidR="006D416C">
        <w:rPr>
          <w:rFonts w:ascii="Times New Roman" w:eastAsia="Times New Roman" w:hAnsi="Times New Roman" w:cs="Times New Roman"/>
          <w:sz w:val="24"/>
          <w:szCs w:val="24"/>
          <w:lang w:val="uk-UA"/>
        </w:rPr>
        <w:t xml:space="preserve">рнативної служби, </w:t>
      </w:r>
      <w:r w:rsidRPr="006D416C">
        <w:rPr>
          <w:rFonts w:ascii="Times New Roman" w:eastAsia="Times New Roman" w:hAnsi="Times New Roman" w:cs="Times New Roman"/>
          <w:sz w:val="24"/>
          <w:szCs w:val="24"/>
          <w:lang w:val="uk-UA"/>
        </w:rPr>
        <w:t xml:space="preserve"> </w:t>
      </w:r>
      <w:r w:rsidR="006D416C">
        <w:rPr>
          <w:rFonts w:ascii="Times New Roman" w:eastAsia="Times New Roman" w:hAnsi="Times New Roman" w:cs="Times New Roman"/>
          <w:sz w:val="24"/>
          <w:szCs w:val="24"/>
          <w:lang w:val="uk-UA"/>
        </w:rPr>
        <w:t xml:space="preserve">робоча група у справах альтернативної (невійськової) служби Новопсковської райдержадміністрації </w:t>
      </w:r>
      <w:r w:rsidRPr="006D416C">
        <w:rPr>
          <w:rFonts w:ascii="Times New Roman" w:eastAsia="Times New Roman" w:hAnsi="Times New Roman" w:cs="Times New Roman"/>
          <w:sz w:val="24"/>
          <w:szCs w:val="24"/>
          <w:lang w:val="uk-UA"/>
        </w:rPr>
        <w:t>приймає рішення про конкретне місце проходження громадянином альтернативної служб</w:t>
      </w:r>
      <w:r w:rsidR="006D416C">
        <w:rPr>
          <w:rFonts w:ascii="Times New Roman" w:eastAsia="Times New Roman" w:hAnsi="Times New Roman" w:cs="Times New Roman"/>
          <w:sz w:val="24"/>
          <w:szCs w:val="24"/>
          <w:lang w:val="uk-UA"/>
        </w:rPr>
        <w:t>и.</w:t>
      </w:r>
      <w:r w:rsidR="006D416C">
        <w:rPr>
          <w:rFonts w:ascii="Times New Roman" w:eastAsia="Times New Roman" w:hAnsi="Times New Roman" w:cs="Times New Roman"/>
          <w:sz w:val="24"/>
          <w:szCs w:val="24"/>
          <w:lang w:val="uk-UA"/>
        </w:rPr>
        <w:br/>
        <w:t>На підставі рішення робочої групи</w:t>
      </w:r>
      <w:r w:rsidRPr="006D416C">
        <w:rPr>
          <w:rFonts w:ascii="Times New Roman" w:eastAsia="Times New Roman" w:hAnsi="Times New Roman" w:cs="Times New Roman"/>
          <w:sz w:val="24"/>
          <w:szCs w:val="24"/>
          <w:lang w:val="uk-UA"/>
        </w:rPr>
        <w:t xml:space="preserve"> громадянину видається направлення для проходження альтернативної служби встановленої форми.</w:t>
      </w:r>
      <w:r w:rsidRPr="006D416C">
        <w:rPr>
          <w:rFonts w:ascii="Times New Roman" w:eastAsia="Times New Roman" w:hAnsi="Times New Roman" w:cs="Times New Roman"/>
          <w:sz w:val="24"/>
          <w:szCs w:val="24"/>
          <w:lang w:val="uk-UA"/>
        </w:rPr>
        <w:br/>
      </w:r>
      <w:r w:rsidR="004829F5">
        <w:rPr>
          <w:rFonts w:ascii="Times New Roman" w:eastAsia="Times New Roman" w:hAnsi="Times New Roman" w:cs="Times New Roman"/>
          <w:b/>
          <w:sz w:val="24"/>
          <w:szCs w:val="24"/>
          <w:lang w:val="uk-UA"/>
        </w:rPr>
        <w:t xml:space="preserve">     </w:t>
      </w:r>
      <w:r w:rsidRPr="006D416C">
        <w:rPr>
          <w:rFonts w:ascii="Times New Roman" w:eastAsia="Times New Roman" w:hAnsi="Times New Roman" w:cs="Times New Roman"/>
          <w:b/>
          <w:sz w:val="24"/>
          <w:szCs w:val="24"/>
          <w:lang w:val="uk-UA"/>
        </w:rPr>
        <w:t>4. Куди звертатися і протяго</w:t>
      </w:r>
      <w:r w:rsidR="006D416C">
        <w:rPr>
          <w:rFonts w:ascii="Times New Roman" w:eastAsia="Times New Roman" w:hAnsi="Times New Roman" w:cs="Times New Roman"/>
          <w:b/>
          <w:sz w:val="24"/>
          <w:szCs w:val="24"/>
          <w:lang w:val="uk-UA"/>
        </w:rPr>
        <w:t xml:space="preserve">м якого строку призовник, </w:t>
      </w:r>
      <w:r w:rsidRPr="006D416C">
        <w:rPr>
          <w:rFonts w:ascii="Times New Roman" w:eastAsia="Times New Roman" w:hAnsi="Times New Roman" w:cs="Times New Roman"/>
          <w:b/>
          <w:sz w:val="24"/>
          <w:szCs w:val="24"/>
          <w:lang w:val="uk-UA"/>
        </w:rPr>
        <w:t>повинен подати заяву про направлення на альтернативну (невійськову) службу?</w:t>
      </w:r>
      <w:r w:rsidRPr="006D416C">
        <w:rPr>
          <w:rFonts w:ascii="Times New Roman" w:eastAsia="Times New Roman" w:hAnsi="Times New Roman" w:cs="Times New Roman"/>
          <w:b/>
          <w:sz w:val="24"/>
          <w:szCs w:val="24"/>
          <w:lang w:val="uk-UA"/>
        </w:rPr>
        <w:br/>
      </w:r>
      <w:r w:rsidRPr="006D416C">
        <w:rPr>
          <w:rFonts w:ascii="Times New Roman" w:eastAsia="Times New Roman" w:hAnsi="Times New Roman" w:cs="Times New Roman"/>
          <w:sz w:val="24"/>
          <w:szCs w:val="24"/>
          <w:lang w:val="uk-UA"/>
        </w:rPr>
        <w:t xml:space="preserve">Як зазначено в пункті 3 (дивись етап І) цієї Інформації, щоб скористатися своїм конституційним правом заміни військового обов’язку альтернативною (невійськовою) службою, призовник після взяття на військовий облік, але не пізніше ніж за 2 місяці до початку встановленого законодавством періоду проведення призову на строкову військову службу, має </w:t>
      </w:r>
      <w:r w:rsidR="006D416C">
        <w:rPr>
          <w:rFonts w:ascii="Times New Roman" w:eastAsia="Times New Roman" w:hAnsi="Times New Roman" w:cs="Times New Roman"/>
          <w:sz w:val="24"/>
          <w:szCs w:val="24"/>
          <w:lang w:val="uk-UA"/>
        </w:rPr>
        <w:t>о</w:t>
      </w:r>
      <w:r w:rsidRPr="006D416C">
        <w:rPr>
          <w:rFonts w:ascii="Times New Roman" w:eastAsia="Times New Roman" w:hAnsi="Times New Roman" w:cs="Times New Roman"/>
          <w:sz w:val="24"/>
          <w:szCs w:val="24"/>
          <w:lang w:val="uk-UA"/>
        </w:rPr>
        <w:t>собисто звернутися з</w:t>
      </w:r>
      <w:r w:rsidR="006D416C">
        <w:rPr>
          <w:rFonts w:ascii="Times New Roman" w:eastAsia="Times New Roman" w:hAnsi="Times New Roman" w:cs="Times New Roman"/>
          <w:sz w:val="24"/>
          <w:szCs w:val="24"/>
          <w:lang w:val="uk-UA"/>
        </w:rPr>
        <w:t xml:space="preserve"> відповідною заявою до Новопсковської райдержадміністрації.</w:t>
      </w:r>
      <w:r w:rsidRPr="006D416C">
        <w:rPr>
          <w:rFonts w:ascii="Times New Roman" w:eastAsia="Times New Roman" w:hAnsi="Times New Roman" w:cs="Times New Roman"/>
          <w:sz w:val="24"/>
          <w:szCs w:val="24"/>
          <w:lang w:val="uk-UA"/>
        </w:rPr>
        <w:br/>
        <w:t>Примітка: частиною шостою статті 15 Закону України «Про військовий обов’язок та військову службу» визначено, що строки проведення призову громадян України на строкову військову службу на наступний рік визначаються Указом Президента України, який публікується в засобах масової інформації не пізніше як за місяць до закінчення поточного року.</w:t>
      </w:r>
      <w:r w:rsidRPr="006D416C">
        <w:rPr>
          <w:rFonts w:ascii="Times New Roman" w:eastAsia="Times New Roman" w:hAnsi="Times New Roman" w:cs="Times New Roman"/>
          <w:sz w:val="24"/>
          <w:szCs w:val="24"/>
          <w:lang w:val="uk-UA"/>
        </w:rPr>
        <w:br/>
        <w:t>Тобто крайній термін завершується за 2 місяці до дати початку призову громадян на строкову військову службу, яка щороку визначається в Указі Президента України.</w:t>
      </w:r>
      <w:r w:rsidRPr="006D416C">
        <w:rPr>
          <w:rFonts w:ascii="Times New Roman" w:eastAsia="Times New Roman" w:hAnsi="Times New Roman" w:cs="Times New Roman"/>
          <w:sz w:val="24"/>
          <w:szCs w:val="24"/>
          <w:lang w:val="uk-UA"/>
        </w:rPr>
        <w:br/>
        <w:t>До заяви додаються:</w:t>
      </w:r>
      <w:r w:rsidRPr="006D416C">
        <w:rPr>
          <w:rFonts w:ascii="Times New Roman" w:eastAsia="Times New Roman" w:hAnsi="Times New Roman" w:cs="Times New Roman"/>
          <w:sz w:val="24"/>
          <w:szCs w:val="24"/>
          <w:lang w:val="uk-UA"/>
        </w:rPr>
        <w:br/>
        <w:t>– документи, що підтверджують істинність релігійних переконань;</w:t>
      </w:r>
      <w:r w:rsidRPr="006D416C">
        <w:rPr>
          <w:rFonts w:ascii="Times New Roman" w:eastAsia="Times New Roman" w:hAnsi="Times New Roman" w:cs="Times New Roman"/>
          <w:sz w:val="24"/>
          <w:szCs w:val="24"/>
          <w:lang w:val="uk-UA"/>
        </w:rPr>
        <w:br/>
        <w:t>– копія документа про освіту;</w:t>
      </w:r>
      <w:r w:rsidRPr="006D416C">
        <w:rPr>
          <w:rFonts w:ascii="Times New Roman" w:eastAsia="Times New Roman" w:hAnsi="Times New Roman" w:cs="Times New Roman"/>
          <w:sz w:val="24"/>
          <w:szCs w:val="24"/>
          <w:lang w:val="uk-UA"/>
        </w:rPr>
        <w:br/>
        <w:t>– довідка про склад сім’ї;</w:t>
      </w:r>
      <w:r w:rsidRPr="006D416C">
        <w:rPr>
          <w:rFonts w:ascii="Times New Roman" w:eastAsia="Times New Roman" w:hAnsi="Times New Roman" w:cs="Times New Roman"/>
          <w:sz w:val="24"/>
          <w:szCs w:val="24"/>
          <w:lang w:val="uk-UA"/>
        </w:rPr>
        <w:br/>
        <w:t>– довідка з місця роботи або навчання.</w:t>
      </w:r>
      <w:r w:rsidRPr="006D416C">
        <w:rPr>
          <w:rFonts w:ascii="Times New Roman" w:eastAsia="Times New Roman" w:hAnsi="Times New Roman" w:cs="Times New Roman"/>
          <w:sz w:val="24"/>
          <w:szCs w:val="24"/>
          <w:lang w:val="uk-UA"/>
        </w:rPr>
        <w:br/>
        <w:t>Заява про направлення на альтернативну службу (</w:t>
      </w:r>
      <w:proofErr w:type="spellStart"/>
      <w:r w:rsidRPr="006D416C">
        <w:rPr>
          <w:rFonts w:ascii="Times New Roman" w:eastAsia="Times New Roman" w:hAnsi="Times New Roman" w:cs="Times New Roman"/>
          <w:sz w:val="24"/>
          <w:szCs w:val="24"/>
          <w:lang w:val="uk-UA"/>
        </w:rPr>
        <w:t>далі-</w:t>
      </w:r>
      <w:proofErr w:type="spellEnd"/>
      <w:r w:rsidRPr="006D416C">
        <w:rPr>
          <w:rFonts w:ascii="Times New Roman" w:eastAsia="Times New Roman" w:hAnsi="Times New Roman" w:cs="Times New Roman"/>
          <w:sz w:val="24"/>
          <w:szCs w:val="24"/>
          <w:lang w:val="uk-UA"/>
        </w:rPr>
        <w:t xml:space="preserve"> Заява) приймається за наявності паспорта. Відсутність паспорта є підставою для відмови у прийнятті заяви.</w:t>
      </w:r>
      <w:r w:rsidRPr="006D416C">
        <w:rPr>
          <w:rFonts w:ascii="Times New Roman" w:eastAsia="Times New Roman" w:hAnsi="Times New Roman" w:cs="Times New Roman"/>
          <w:sz w:val="24"/>
          <w:szCs w:val="24"/>
          <w:lang w:val="uk-UA"/>
        </w:rPr>
        <w:br/>
        <w:t xml:space="preserve">Заява вивчається протягом календарного місяця і, у разі потреби в межах наданих </w:t>
      </w:r>
      <w:r w:rsidRPr="006D416C">
        <w:rPr>
          <w:rFonts w:ascii="Times New Roman" w:eastAsia="Times New Roman" w:hAnsi="Times New Roman" w:cs="Times New Roman"/>
          <w:sz w:val="24"/>
          <w:szCs w:val="24"/>
          <w:lang w:val="uk-UA"/>
        </w:rPr>
        <w:lastRenderedPageBreak/>
        <w:t>повноважень, перевіряються повідомлені заявником дані. Про дату явки гр</w:t>
      </w:r>
      <w:r w:rsidR="004829F5">
        <w:rPr>
          <w:rFonts w:ascii="Times New Roman" w:eastAsia="Times New Roman" w:hAnsi="Times New Roman" w:cs="Times New Roman"/>
          <w:sz w:val="24"/>
          <w:szCs w:val="24"/>
          <w:lang w:val="uk-UA"/>
        </w:rPr>
        <w:t>омадянина на засідання робочої групи у справах альтернативної (невійськової) служби Новопсковської райдержадміністрації</w:t>
      </w:r>
      <w:r w:rsidRPr="006D416C">
        <w:rPr>
          <w:rFonts w:ascii="Times New Roman" w:eastAsia="Times New Roman" w:hAnsi="Times New Roman" w:cs="Times New Roman"/>
          <w:sz w:val="24"/>
          <w:szCs w:val="24"/>
          <w:lang w:val="uk-UA"/>
        </w:rPr>
        <w:t>, де розглядатиметься його заява, надсилається або вручається відповідне письмове повідомлення. Воно є підставою для звільнення громадянина відповідно до законодавства від навчання, а також від роботи на цей час із збереженням середньомісячного заробітку.</w:t>
      </w:r>
      <w:r w:rsidRPr="006D416C">
        <w:rPr>
          <w:rFonts w:ascii="Times New Roman" w:eastAsia="Times New Roman" w:hAnsi="Times New Roman" w:cs="Times New Roman"/>
          <w:sz w:val="24"/>
          <w:szCs w:val="24"/>
          <w:lang w:val="uk-UA"/>
        </w:rPr>
        <w:br/>
        <w:t xml:space="preserve">Підставою для відмови громадянину в направленні на альтернативну службу є: </w:t>
      </w:r>
      <w:r w:rsidRPr="006D416C">
        <w:rPr>
          <w:rFonts w:ascii="Times New Roman" w:eastAsia="Times New Roman" w:hAnsi="Times New Roman" w:cs="Times New Roman"/>
          <w:sz w:val="24"/>
          <w:szCs w:val="24"/>
          <w:lang w:val="uk-UA"/>
        </w:rPr>
        <w:br/>
        <w:t>– несвоєчасне подання заяви;</w:t>
      </w:r>
      <w:r w:rsidRPr="006D416C">
        <w:rPr>
          <w:rFonts w:ascii="Times New Roman" w:eastAsia="Times New Roman" w:hAnsi="Times New Roman" w:cs="Times New Roman"/>
          <w:sz w:val="24"/>
          <w:szCs w:val="24"/>
          <w:lang w:val="uk-UA"/>
        </w:rPr>
        <w:br/>
        <w:t>– відсутність підтвердження істинності релігійних переконань;</w:t>
      </w:r>
      <w:r w:rsidRPr="006D416C">
        <w:rPr>
          <w:rFonts w:ascii="Times New Roman" w:eastAsia="Times New Roman" w:hAnsi="Times New Roman" w:cs="Times New Roman"/>
          <w:sz w:val="24"/>
          <w:szCs w:val="24"/>
          <w:lang w:val="uk-UA"/>
        </w:rPr>
        <w:br/>
        <w:t>– неявка громадянина без поважних причин на розгляд заяви.</w:t>
      </w:r>
      <w:r w:rsidRPr="006D416C">
        <w:rPr>
          <w:rFonts w:ascii="Times New Roman" w:eastAsia="Times New Roman" w:hAnsi="Times New Roman" w:cs="Times New Roman"/>
          <w:sz w:val="24"/>
          <w:szCs w:val="24"/>
          <w:lang w:val="uk-UA"/>
        </w:rPr>
        <w:br/>
        <w:t>Цей перелік є вичерпним.</w:t>
      </w:r>
      <w:r w:rsidRPr="006D416C">
        <w:rPr>
          <w:rFonts w:ascii="Times New Roman" w:eastAsia="Times New Roman" w:hAnsi="Times New Roman" w:cs="Times New Roman"/>
          <w:sz w:val="24"/>
          <w:szCs w:val="24"/>
          <w:lang w:val="uk-UA"/>
        </w:rPr>
        <w:br/>
      </w:r>
      <w:r w:rsidR="004829F5">
        <w:rPr>
          <w:rFonts w:ascii="Times New Roman" w:eastAsia="Times New Roman" w:hAnsi="Times New Roman" w:cs="Times New Roman"/>
          <w:b/>
          <w:sz w:val="24"/>
          <w:szCs w:val="24"/>
          <w:lang w:val="uk-UA"/>
        </w:rPr>
        <w:t xml:space="preserve">     </w:t>
      </w:r>
      <w:r w:rsidRPr="006D416C">
        <w:rPr>
          <w:rFonts w:ascii="Times New Roman" w:eastAsia="Times New Roman" w:hAnsi="Times New Roman" w:cs="Times New Roman"/>
          <w:b/>
          <w:sz w:val="24"/>
          <w:szCs w:val="24"/>
          <w:lang w:val="uk-UA"/>
        </w:rPr>
        <w:t>5. Який строк проходження альтернативної (невійськової) служби ?</w:t>
      </w:r>
      <w:r w:rsidRPr="006D416C">
        <w:rPr>
          <w:rFonts w:ascii="Times New Roman" w:eastAsia="Times New Roman" w:hAnsi="Times New Roman" w:cs="Times New Roman"/>
          <w:sz w:val="24"/>
          <w:szCs w:val="24"/>
          <w:lang w:val="uk-UA"/>
        </w:rPr>
        <w:br/>
        <w:t>Відповідно до статті 6 Закону строк альтернативної служби у півтори рази перевищує строк проходження військової служби. Загальні строки військової служби встановлені у статті 23 Закону України «Про військовий обов’язок та військову службу». При цьому у пункті 33 Положення міститься застаріла норма, яка частково не відповідає нормам цих законів.</w:t>
      </w:r>
      <w:r w:rsidRPr="006D416C">
        <w:rPr>
          <w:rFonts w:ascii="Times New Roman" w:eastAsia="Times New Roman" w:hAnsi="Times New Roman" w:cs="Times New Roman"/>
          <w:sz w:val="24"/>
          <w:szCs w:val="24"/>
          <w:lang w:val="uk-UA"/>
        </w:rPr>
        <w:br/>
        <w:t>Таким чином, загальний строк проходження альтернативної служби становить 27 місяців. Водночас, для осіб з вищою освітою (спеціаліст, магістр) цей строк становить 18 місяців.</w:t>
      </w:r>
      <w:r w:rsidRPr="006D416C">
        <w:rPr>
          <w:rFonts w:ascii="Times New Roman" w:eastAsia="Times New Roman" w:hAnsi="Times New Roman" w:cs="Times New Roman"/>
          <w:sz w:val="24"/>
          <w:szCs w:val="24"/>
          <w:lang w:val="uk-UA"/>
        </w:rPr>
        <w:br/>
      </w:r>
      <w:r w:rsidR="004829F5">
        <w:rPr>
          <w:rFonts w:ascii="Times New Roman" w:eastAsia="Times New Roman" w:hAnsi="Times New Roman" w:cs="Times New Roman"/>
          <w:b/>
          <w:sz w:val="24"/>
          <w:szCs w:val="24"/>
          <w:lang w:val="uk-UA"/>
        </w:rPr>
        <w:t xml:space="preserve">     </w:t>
      </w:r>
      <w:r w:rsidRPr="006D416C">
        <w:rPr>
          <w:rFonts w:ascii="Times New Roman" w:eastAsia="Times New Roman" w:hAnsi="Times New Roman" w:cs="Times New Roman"/>
          <w:b/>
          <w:sz w:val="24"/>
          <w:szCs w:val="24"/>
          <w:lang w:val="uk-UA"/>
        </w:rPr>
        <w:t>6. Де має проходити альтернативна (невійськова) служба?</w:t>
      </w:r>
      <w:r w:rsidRPr="006D416C">
        <w:rPr>
          <w:rFonts w:ascii="Times New Roman" w:eastAsia="Times New Roman" w:hAnsi="Times New Roman" w:cs="Times New Roman"/>
          <w:sz w:val="24"/>
          <w:szCs w:val="24"/>
          <w:lang w:val="uk-UA"/>
        </w:rPr>
        <w:br/>
        <w:t>Відповідно до ст. 5 Закону альтернативну службу віруючі громадяни проходять на підприємствах, в установах, організаціях, що перебувають у державній, комунальній власності, або переважна частка у статутному фонді яких є в державній або комунальній власності, діяльність яких у першу чергу пов’язана із соціальним захистом населення, охороною здоров’я, захистом довкілля, будівництвом, житлово-комунальним та сільським господарством, а також в патронажній службі в організаціях Товариства Червоного Хреста України.</w:t>
      </w:r>
      <w:r w:rsidRPr="006D416C">
        <w:rPr>
          <w:rFonts w:ascii="Times New Roman" w:eastAsia="Times New Roman" w:hAnsi="Times New Roman" w:cs="Times New Roman"/>
          <w:sz w:val="24"/>
          <w:szCs w:val="24"/>
          <w:lang w:val="uk-UA"/>
        </w:rPr>
        <w:br/>
        <w:t>У будь-якому випадку така служба не повинна бути пов’язана з використанням зброї, носінням військової форми та виконанням наказів військових.</w:t>
      </w:r>
      <w:r w:rsidRPr="006D416C">
        <w:rPr>
          <w:rFonts w:ascii="Times New Roman" w:eastAsia="Times New Roman" w:hAnsi="Times New Roman" w:cs="Times New Roman"/>
          <w:sz w:val="24"/>
          <w:szCs w:val="24"/>
          <w:lang w:val="uk-UA"/>
        </w:rPr>
        <w:br/>
      </w:r>
      <w:r w:rsidR="004829F5">
        <w:rPr>
          <w:rFonts w:ascii="Times New Roman" w:eastAsia="Times New Roman" w:hAnsi="Times New Roman" w:cs="Times New Roman"/>
          <w:b/>
          <w:sz w:val="24"/>
          <w:szCs w:val="24"/>
          <w:lang w:val="uk-UA"/>
        </w:rPr>
        <w:t xml:space="preserve">     </w:t>
      </w:r>
      <w:r w:rsidRPr="006D416C">
        <w:rPr>
          <w:rFonts w:ascii="Times New Roman" w:eastAsia="Times New Roman" w:hAnsi="Times New Roman" w:cs="Times New Roman"/>
          <w:b/>
          <w:sz w:val="24"/>
          <w:szCs w:val="24"/>
          <w:lang w:val="uk-UA"/>
        </w:rPr>
        <w:t>7. Перелік релігійних організацій, віровчення яких не допускає користування зброєю</w:t>
      </w:r>
      <w:r w:rsidRPr="006D416C">
        <w:rPr>
          <w:rFonts w:ascii="Times New Roman" w:eastAsia="Times New Roman" w:hAnsi="Times New Roman" w:cs="Times New Roman"/>
          <w:sz w:val="24"/>
          <w:szCs w:val="24"/>
          <w:lang w:val="uk-UA"/>
        </w:rPr>
        <w:t xml:space="preserve"> (затверджений постановою Кабінету Міністрів України від 10.11.1999 р. № 2066 «Про затвердження нормативно-правових актів щодо застосування Закону України «Про альтернативну (невійськову) службу»)4:</w:t>
      </w:r>
      <w:r w:rsidRPr="006D416C">
        <w:rPr>
          <w:rFonts w:ascii="Times New Roman" w:eastAsia="Times New Roman" w:hAnsi="Times New Roman" w:cs="Times New Roman"/>
          <w:sz w:val="24"/>
          <w:szCs w:val="24"/>
          <w:lang w:val="uk-UA"/>
        </w:rPr>
        <w:br/>
        <w:t>1.Адвентисти-реформисти</w:t>
      </w:r>
      <w:r w:rsidRPr="006D416C">
        <w:rPr>
          <w:rFonts w:ascii="Times New Roman" w:eastAsia="Times New Roman" w:hAnsi="Times New Roman" w:cs="Times New Roman"/>
          <w:sz w:val="24"/>
          <w:szCs w:val="24"/>
          <w:lang w:val="uk-UA"/>
        </w:rPr>
        <w:br/>
        <w:t>2.Адвентисти сьомого дня</w:t>
      </w:r>
      <w:r w:rsidRPr="006D416C">
        <w:rPr>
          <w:rFonts w:ascii="Times New Roman" w:eastAsia="Times New Roman" w:hAnsi="Times New Roman" w:cs="Times New Roman"/>
          <w:sz w:val="24"/>
          <w:szCs w:val="24"/>
          <w:lang w:val="uk-UA"/>
        </w:rPr>
        <w:br/>
        <w:t>3.Євангельські християни</w:t>
      </w:r>
      <w:r w:rsidRPr="006D416C">
        <w:rPr>
          <w:rFonts w:ascii="Times New Roman" w:eastAsia="Times New Roman" w:hAnsi="Times New Roman" w:cs="Times New Roman"/>
          <w:sz w:val="24"/>
          <w:szCs w:val="24"/>
          <w:lang w:val="uk-UA"/>
        </w:rPr>
        <w:br/>
        <w:t>4.Євангельські християни-баптисти</w:t>
      </w:r>
      <w:r w:rsidRPr="006D416C">
        <w:rPr>
          <w:rFonts w:ascii="Times New Roman" w:eastAsia="Times New Roman" w:hAnsi="Times New Roman" w:cs="Times New Roman"/>
          <w:sz w:val="24"/>
          <w:szCs w:val="24"/>
          <w:lang w:val="uk-UA"/>
        </w:rPr>
        <w:br/>
        <w:t>5.Покутники</w:t>
      </w:r>
      <w:r w:rsidRPr="006D416C">
        <w:rPr>
          <w:rFonts w:ascii="Times New Roman" w:eastAsia="Times New Roman" w:hAnsi="Times New Roman" w:cs="Times New Roman"/>
          <w:sz w:val="24"/>
          <w:szCs w:val="24"/>
          <w:lang w:val="uk-UA"/>
        </w:rPr>
        <w:br/>
        <w:t xml:space="preserve">6.Свідки </w:t>
      </w:r>
      <w:proofErr w:type="spellStart"/>
      <w:r w:rsidRPr="006D416C">
        <w:rPr>
          <w:rFonts w:ascii="Times New Roman" w:eastAsia="Times New Roman" w:hAnsi="Times New Roman" w:cs="Times New Roman"/>
          <w:sz w:val="24"/>
          <w:szCs w:val="24"/>
          <w:lang w:val="uk-UA"/>
        </w:rPr>
        <w:t>Єгови</w:t>
      </w:r>
      <w:proofErr w:type="spellEnd"/>
      <w:r w:rsidRPr="006D416C">
        <w:rPr>
          <w:rFonts w:ascii="Times New Roman" w:eastAsia="Times New Roman" w:hAnsi="Times New Roman" w:cs="Times New Roman"/>
          <w:sz w:val="24"/>
          <w:szCs w:val="24"/>
          <w:lang w:val="uk-UA"/>
        </w:rPr>
        <w:br/>
        <w:t xml:space="preserve">7.Харизматичні християнські церкви (та церкви, </w:t>
      </w:r>
      <w:proofErr w:type="spellStart"/>
      <w:r w:rsidRPr="006D416C">
        <w:rPr>
          <w:rFonts w:ascii="Times New Roman" w:eastAsia="Times New Roman" w:hAnsi="Times New Roman" w:cs="Times New Roman"/>
          <w:sz w:val="24"/>
          <w:szCs w:val="24"/>
          <w:lang w:val="uk-UA"/>
        </w:rPr>
        <w:t>прирівнені</w:t>
      </w:r>
      <w:proofErr w:type="spellEnd"/>
      <w:r w:rsidRPr="006D416C">
        <w:rPr>
          <w:rFonts w:ascii="Times New Roman" w:eastAsia="Times New Roman" w:hAnsi="Times New Roman" w:cs="Times New Roman"/>
          <w:sz w:val="24"/>
          <w:szCs w:val="24"/>
          <w:lang w:val="uk-UA"/>
        </w:rPr>
        <w:t xml:space="preserve"> до них згідно із зареєстрованими статутами)</w:t>
      </w:r>
      <w:r w:rsidRPr="006D416C">
        <w:rPr>
          <w:rFonts w:ascii="Times New Roman" w:eastAsia="Times New Roman" w:hAnsi="Times New Roman" w:cs="Times New Roman"/>
          <w:sz w:val="24"/>
          <w:szCs w:val="24"/>
          <w:lang w:val="uk-UA"/>
        </w:rPr>
        <w:br/>
        <w:t xml:space="preserve">8.Християни віри євангельської (та церкви, </w:t>
      </w:r>
      <w:proofErr w:type="spellStart"/>
      <w:r w:rsidRPr="006D416C">
        <w:rPr>
          <w:rFonts w:ascii="Times New Roman" w:eastAsia="Times New Roman" w:hAnsi="Times New Roman" w:cs="Times New Roman"/>
          <w:sz w:val="24"/>
          <w:szCs w:val="24"/>
          <w:lang w:val="uk-UA"/>
        </w:rPr>
        <w:t>прирівнені</w:t>
      </w:r>
      <w:proofErr w:type="spellEnd"/>
      <w:r w:rsidRPr="006D416C">
        <w:rPr>
          <w:rFonts w:ascii="Times New Roman" w:eastAsia="Times New Roman" w:hAnsi="Times New Roman" w:cs="Times New Roman"/>
          <w:sz w:val="24"/>
          <w:szCs w:val="24"/>
          <w:lang w:val="uk-UA"/>
        </w:rPr>
        <w:t xml:space="preserve"> до них згідно із зареєстрованими статутами)</w:t>
      </w:r>
      <w:r w:rsidRPr="006D416C">
        <w:rPr>
          <w:rFonts w:ascii="Times New Roman" w:eastAsia="Times New Roman" w:hAnsi="Times New Roman" w:cs="Times New Roman"/>
          <w:sz w:val="24"/>
          <w:szCs w:val="24"/>
          <w:lang w:val="uk-UA"/>
        </w:rPr>
        <w:br/>
        <w:t>9.Християни євангельської віри</w:t>
      </w:r>
      <w:r w:rsidRPr="006D416C">
        <w:rPr>
          <w:rFonts w:ascii="Times New Roman" w:eastAsia="Times New Roman" w:hAnsi="Times New Roman" w:cs="Times New Roman"/>
          <w:sz w:val="24"/>
          <w:szCs w:val="24"/>
          <w:lang w:val="uk-UA"/>
        </w:rPr>
        <w:br/>
        <w:t xml:space="preserve">10.Товариство Свідомості </w:t>
      </w:r>
      <w:proofErr w:type="spellStart"/>
      <w:r w:rsidRPr="006D416C">
        <w:rPr>
          <w:rFonts w:ascii="Times New Roman" w:eastAsia="Times New Roman" w:hAnsi="Times New Roman" w:cs="Times New Roman"/>
          <w:sz w:val="24"/>
          <w:szCs w:val="24"/>
          <w:lang w:val="uk-UA"/>
        </w:rPr>
        <w:t>Крішни</w:t>
      </w:r>
      <w:proofErr w:type="spellEnd"/>
      <w:r w:rsidRPr="006D416C">
        <w:rPr>
          <w:rFonts w:ascii="Times New Roman" w:eastAsia="Times New Roman" w:hAnsi="Times New Roman" w:cs="Times New Roman"/>
          <w:sz w:val="24"/>
          <w:szCs w:val="24"/>
          <w:lang w:val="uk-UA"/>
        </w:rPr>
        <w:br/>
      </w:r>
      <w:r w:rsidR="004829F5">
        <w:rPr>
          <w:rFonts w:ascii="Times New Roman" w:eastAsia="Times New Roman" w:hAnsi="Times New Roman" w:cs="Times New Roman"/>
          <w:b/>
          <w:sz w:val="24"/>
          <w:szCs w:val="24"/>
          <w:lang w:val="uk-UA"/>
        </w:rPr>
        <w:t xml:space="preserve">     </w:t>
      </w:r>
      <w:r w:rsidRPr="006D416C">
        <w:rPr>
          <w:rFonts w:ascii="Times New Roman" w:eastAsia="Times New Roman" w:hAnsi="Times New Roman" w:cs="Times New Roman"/>
          <w:b/>
          <w:sz w:val="24"/>
          <w:szCs w:val="24"/>
          <w:lang w:val="uk-UA"/>
        </w:rPr>
        <w:t>8.Що слід мати на увазі?</w:t>
      </w:r>
      <w:r w:rsidRPr="006D416C">
        <w:rPr>
          <w:rFonts w:ascii="Times New Roman" w:eastAsia="Times New Roman" w:hAnsi="Times New Roman" w:cs="Times New Roman"/>
          <w:sz w:val="24"/>
          <w:szCs w:val="24"/>
          <w:lang w:val="uk-UA"/>
        </w:rPr>
        <w:br/>
        <w:t>Громадянин, направлений на альтернативну службу не має права:</w:t>
      </w:r>
      <w:r w:rsidRPr="006D416C">
        <w:rPr>
          <w:rFonts w:ascii="Times New Roman" w:eastAsia="Times New Roman" w:hAnsi="Times New Roman" w:cs="Times New Roman"/>
          <w:sz w:val="24"/>
          <w:szCs w:val="24"/>
          <w:lang w:val="uk-UA"/>
        </w:rPr>
        <w:br/>
        <w:t>3)ухилятися від проходження альтернативної служби;</w:t>
      </w:r>
      <w:r w:rsidRPr="006D416C">
        <w:rPr>
          <w:rFonts w:ascii="Times New Roman" w:eastAsia="Times New Roman" w:hAnsi="Times New Roman" w:cs="Times New Roman"/>
          <w:sz w:val="24"/>
          <w:szCs w:val="24"/>
          <w:lang w:val="uk-UA"/>
        </w:rPr>
        <w:br/>
        <w:t>4)брати участь у страйках;</w:t>
      </w:r>
      <w:r w:rsidRPr="006D416C">
        <w:rPr>
          <w:rFonts w:ascii="Times New Roman" w:eastAsia="Times New Roman" w:hAnsi="Times New Roman" w:cs="Times New Roman"/>
          <w:sz w:val="24"/>
          <w:szCs w:val="24"/>
          <w:lang w:val="uk-UA"/>
        </w:rPr>
        <w:br/>
      </w:r>
      <w:r w:rsidRPr="006D416C">
        <w:rPr>
          <w:rFonts w:ascii="Times New Roman" w:eastAsia="Times New Roman" w:hAnsi="Times New Roman" w:cs="Times New Roman"/>
          <w:sz w:val="24"/>
          <w:szCs w:val="24"/>
          <w:lang w:val="uk-UA"/>
        </w:rPr>
        <w:lastRenderedPageBreak/>
        <w:t>5)займатися підприємницькою діяльністю;</w:t>
      </w:r>
      <w:r w:rsidRPr="006D416C">
        <w:rPr>
          <w:rFonts w:ascii="Times New Roman" w:eastAsia="Times New Roman" w:hAnsi="Times New Roman" w:cs="Times New Roman"/>
          <w:sz w:val="24"/>
          <w:szCs w:val="24"/>
          <w:lang w:val="uk-UA"/>
        </w:rPr>
        <w:br/>
        <w:t>6)навчатися в закладах освіти, крім середніх або закладах освіти з вечірньою або заочною формами навчання;</w:t>
      </w:r>
      <w:r w:rsidRPr="006D416C">
        <w:rPr>
          <w:rFonts w:ascii="Times New Roman" w:eastAsia="Times New Roman" w:hAnsi="Times New Roman" w:cs="Times New Roman"/>
          <w:sz w:val="24"/>
          <w:szCs w:val="24"/>
          <w:lang w:val="uk-UA"/>
        </w:rPr>
        <w:br/>
        <w:t xml:space="preserve">7)відмовлятися від місця проходження альтернативної служби, визначеного виконкомом. </w:t>
      </w:r>
    </w:p>
    <w:p w:rsidR="004829F5" w:rsidRPr="004829F5" w:rsidRDefault="004829F5" w:rsidP="004829F5">
      <w:pPr>
        <w:shd w:val="clear" w:color="auto" w:fill="FFFFFF"/>
        <w:spacing w:after="0" w:line="240" w:lineRule="auto"/>
        <w:jc w:val="both"/>
        <w:rPr>
          <w:rFonts w:ascii="Times New Roman" w:eastAsia="Times New Roman" w:hAnsi="Times New Roman" w:cs="Times New Roman"/>
          <w:color w:val="050505"/>
          <w:sz w:val="24"/>
          <w:szCs w:val="24"/>
          <w:lang w:val="uk-UA"/>
        </w:rPr>
      </w:pPr>
      <w:r>
        <w:rPr>
          <w:rFonts w:ascii="Times New Roman" w:eastAsia="Times New Roman" w:hAnsi="Times New Roman" w:cs="Times New Roman"/>
          <w:color w:val="050505"/>
          <w:sz w:val="24"/>
          <w:szCs w:val="24"/>
          <w:lang w:val="uk-UA"/>
        </w:rPr>
        <w:t xml:space="preserve">     </w:t>
      </w:r>
      <w:r w:rsidRPr="004829F5">
        <w:rPr>
          <w:rFonts w:ascii="Times New Roman" w:eastAsia="Times New Roman" w:hAnsi="Times New Roman" w:cs="Times New Roman"/>
          <w:color w:val="050505"/>
          <w:sz w:val="24"/>
          <w:szCs w:val="24"/>
          <w:lang w:val="uk-UA"/>
        </w:rPr>
        <w:t>За консультаціями щодо проходження альтернативної (невійськової) служби просимо звертатися до управління соціального захисту населення Новопсковської районної державної адміністрації за адресою: вул. Українська, 65, тел.(06463) 2-13-61, (066)286-70-38.</w:t>
      </w:r>
    </w:p>
    <w:p w:rsidR="001F5B4F" w:rsidRPr="006D416C" w:rsidRDefault="001F5B4F" w:rsidP="004829F5">
      <w:pPr>
        <w:rPr>
          <w:rFonts w:ascii="Times New Roman" w:hAnsi="Times New Roman" w:cs="Times New Roman"/>
          <w:sz w:val="24"/>
          <w:szCs w:val="24"/>
          <w:lang w:val="uk-UA"/>
        </w:rPr>
      </w:pPr>
    </w:p>
    <w:sectPr w:rsidR="001F5B4F" w:rsidRPr="006D416C" w:rsidSect="00FF709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65817"/>
    <w:rsid w:val="00165817"/>
    <w:rsid w:val="001F5B4F"/>
    <w:rsid w:val="004829F5"/>
    <w:rsid w:val="006B16BF"/>
    <w:rsid w:val="006D416C"/>
    <w:rsid w:val="00AC0DE0"/>
    <w:rsid w:val="00CF1FC7"/>
    <w:rsid w:val="00F22216"/>
    <w:rsid w:val="00FF70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09D"/>
  </w:style>
  <w:style w:type="paragraph" w:styleId="1">
    <w:name w:val="heading 1"/>
    <w:basedOn w:val="a"/>
    <w:link w:val="10"/>
    <w:uiPriority w:val="9"/>
    <w:qFormat/>
    <w:rsid w:val="0016581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5817"/>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517815702">
      <w:bodyDiv w:val="1"/>
      <w:marLeft w:val="0"/>
      <w:marRight w:val="0"/>
      <w:marTop w:val="0"/>
      <w:marBottom w:val="0"/>
      <w:divBdr>
        <w:top w:val="none" w:sz="0" w:space="0" w:color="auto"/>
        <w:left w:val="none" w:sz="0" w:space="0" w:color="auto"/>
        <w:bottom w:val="none" w:sz="0" w:space="0" w:color="auto"/>
        <w:right w:val="none" w:sz="0" w:space="0" w:color="auto"/>
      </w:divBdr>
      <w:divsChild>
        <w:div w:id="743987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4</Pages>
  <Words>1499</Words>
  <Characters>8548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ЯНА</dc:creator>
  <cp:keywords/>
  <dc:description/>
  <cp:lastModifiedBy>ЯНА</cp:lastModifiedBy>
  <cp:revision>3</cp:revision>
  <dcterms:created xsi:type="dcterms:W3CDTF">2020-08-13T13:41:00Z</dcterms:created>
  <dcterms:modified xsi:type="dcterms:W3CDTF">2020-08-17T12:36:00Z</dcterms:modified>
</cp:coreProperties>
</file>