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9D02FC" w:rsidRDefault="009D02FC" w:rsidP="009D02FC">
      <w:pPr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  <w:lang w:val="uk-UA"/>
        </w:rPr>
        <w:t>Щодо</w:t>
      </w:r>
      <w:r w:rsidRPr="009D02F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9D02FC">
        <w:rPr>
          <w:rFonts w:ascii="Times New Roman" w:hAnsi="Times New Roman" w:cs="Times New Roman"/>
          <w:b/>
          <w:color w:val="333333"/>
        </w:rPr>
        <w:t>помил</w:t>
      </w:r>
      <w:r>
        <w:rPr>
          <w:rFonts w:ascii="Times New Roman" w:hAnsi="Times New Roman" w:cs="Times New Roman"/>
          <w:b/>
          <w:color w:val="333333"/>
          <w:lang w:val="uk-UA"/>
        </w:rPr>
        <w:t>ок</w:t>
      </w:r>
      <w:proofErr w:type="spellEnd"/>
      <w:r w:rsidRPr="009D02FC">
        <w:rPr>
          <w:rFonts w:ascii="Times New Roman" w:hAnsi="Times New Roman" w:cs="Times New Roman"/>
          <w:b/>
          <w:color w:val="333333"/>
        </w:rPr>
        <w:t xml:space="preserve"> при </w:t>
      </w:r>
      <w:proofErr w:type="spellStart"/>
      <w:r w:rsidRPr="009D02FC">
        <w:rPr>
          <w:rFonts w:ascii="Times New Roman" w:hAnsi="Times New Roman" w:cs="Times New Roman"/>
          <w:b/>
          <w:color w:val="333333"/>
        </w:rPr>
        <w:t>визначенні</w:t>
      </w:r>
      <w:proofErr w:type="spellEnd"/>
      <w:r w:rsidRPr="009D02F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9D02FC">
        <w:rPr>
          <w:rFonts w:ascii="Times New Roman" w:hAnsi="Times New Roman" w:cs="Times New Roman"/>
          <w:b/>
          <w:color w:val="333333"/>
        </w:rPr>
        <w:t>ознаки</w:t>
      </w:r>
      <w:proofErr w:type="spellEnd"/>
      <w:r w:rsidRPr="009D02FC">
        <w:rPr>
          <w:rFonts w:ascii="Times New Roman" w:hAnsi="Times New Roman" w:cs="Times New Roman"/>
          <w:b/>
          <w:color w:val="333333"/>
        </w:rPr>
        <w:t xml:space="preserve"> у </w:t>
      </w:r>
      <w:proofErr w:type="spellStart"/>
      <w:r w:rsidRPr="009D02FC">
        <w:rPr>
          <w:rFonts w:ascii="Times New Roman" w:hAnsi="Times New Roman" w:cs="Times New Roman"/>
          <w:b/>
          <w:color w:val="333333"/>
        </w:rPr>
        <w:t>номері</w:t>
      </w:r>
      <w:proofErr w:type="spellEnd"/>
      <w:r w:rsidRPr="009D02F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9D02FC">
        <w:rPr>
          <w:rFonts w:ascii="Times New Roman" w:hAnsi="Times New Roman" w:cs="Times New Roman"/>
          <w:b/>
          <w:color w:val="333333"/>
        </w:rPr>
        <w:t>податкової</w:t>
      </w:r>
      <w:proofErr w:type="spellEnd"/>
      <w:r w:rsidRPr="009D02F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9D02FC">
        <w:rPr>
          <w:rFonts w:ascii="Times New Roman" w:hAnsi="Times New Roman" w:cs="Times New Roman"/>
          <w:b/>
          <w:color w:val="333333"/>
        </w:rPr>
        <w:t>накладної</w:t>
      </w:r>
      <w:proofErr w:type="spellEnd"/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proofErr w:type="spellStart"/>
      <w:proofErr w:type="gramStart"/>
      <w:r w:rsidRPr="009D02FC">
        <w:rPr>
          <w:color w:val="333333"/>
          <w:sz w:val="22"/>
          <w:szCs w:val="22"/>
        </w:rPr>
        <w:t>Враховуючи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численні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прохання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платників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податків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та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наявність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значної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кількості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невиправлених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платниками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помилок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Державна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фіскальна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служба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встановлює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новий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(</w:t>
      </w:r>
      <w:proofErr w:type="spellStart"/>
      <w:r w:rsidRPr="009D02FC">
        <w:rPr>
          <w:color w:val="333333"/>
          <w:sz w:val="22"/>
          <w:szCs w:val="22"/>
        </w:rPr>
        <w:t>додатковий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) </w:t>
      </w:r>
      <w:proofErr w:type="spellStart"/>
      <w:r w:rsidRPr="009D02FC">
        <w:rPr>
          <w:color w:val="333333"/>
          <w:sz w:val="22"/>
          <w:szCs w:val="22"/>
        </w:rPr>
        <w:t>термін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для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подання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сільськогосподарськими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товаровиробниками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- </w:t>
      </w:r>
      <w:proofErr w:type="spellStart"/>
      <w:r w:rsidRPr="009D02FC">
        <w:rPr>
          <w:color w:val="333333"/>
          <w:sz w:val="22"/>
          <w:szCs w:val="22"/>
        </w:rPr>
        <w:t>колишніми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суб</w:t>
      </w:r>
      <w:proofErr w:type="spellEnd"/>
      <w:r w:rsidRPr="009D02FC">
        <w:rPr>
          <w:color w:val="333333"/>
          <w:sz w:val="22"/>
          <w:szCs w:val="22"/>
          <w:lang w:val="en-US"/>
        </w:rPr>
        <w:t>’</w:t>
      </w:r>
      <w:proofErr w:type="spellStart"/>
      <w:r w:rsidRPr="009D02FC">
        <w:rPr>
          <w:color w:val="333333"/>
          <w:sz w:val="22"/>
          <w:szCs w:val="22"/>
        </w:rPr>
        <w:t>єктами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спеціального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режиму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інформації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для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перерахунку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реєстраційного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ліміту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Системі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електронного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адміністрування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ПДВ</w:t>
      </w:r>
      <w:r w:rsidRPr="009D02FC">
        <w:rPr>
          <w:color w:val="333333"/>
          <w:sz w:val="22"/>
          <w:szCs w:val="22"/>
          <w:lang w:val="en-US"/>
        </w:rPr>
        <w:t>.</w:t>
      </w:r>
      <w:proofErr w:type="gramEnd"/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r w:rsidRPr="009D02FC">
        <w:rPr>
          <w:color w:val="333333"/>
          <w:sz w:val="22"/>
          <w:szCs w:val="22"/>
        </w:rPr>
        <w:t>При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проведенні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платниками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відповідного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аналізу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предмет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зазначення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(</w:t>
      </w:r>
      <w:r w:rsidRPr="009D02FC">
        <w:rPr>
          <w:color w:val="333333"/>
          <w:sz w:val="22"/>
          <w:szCs w:val="22"/>
        </w:rPr>
        <w:t>не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зазначення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) </w:t>
      </w:r>
      <w:r w:rsidRPr="009D02FC">
        <w:rPr>
          <w:color w:val="333333"/>
          <w:sz w:val="22"/>
          <w:szCs w:val="22"/>
        </w:rPr>
        <w:t>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номері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податкової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накладної</w:t>
      </w:r>
      <w:proofErr w:type="spellEnd"/>
      <w:r w:rsidRPr="009D02FC">
        <w:rPr>
          <w:color w:val="333333"/>
          <w:sz w:val="22"/>
          <w:szCs w:val="22"/>
          <w:lang w:val="en-US"/>
        </w:rPr>
        <w:t>/</w:t>
      </w:r>
      <w:proofErr w:type="spellStart"/>
      <w:r w:rsidRPr="009D02FC">
        <w:rPr>
          <w:color w:val="333333"/>
          <w:sz w:val="22"/>
          <w:szCs w:val="22"/>
        </w:rPr>
        <w:t>розрахунку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коригування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(</w:t>
      </w:r>
      <w:proofErr w:type="spellStart"/>
      <w:r w:rsidRPr="009D02FC">
        <w:rPr>
          <w:color w:val="333333"/>
          <w:sz w:val="22"/>
          <w:szCs w:val="22"/>
        </w:rPr>
        <w:t>далі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– </w:t>
      </w:r>
      <w:proofErr w:type="gramStart"/>
      <w:r w:rsidRPr="009D02FC">
        <w:rPr>
          <w:color w:val="333333"/>
          <w:sz w:val="22"/>
          <w:szCs w:val="22"/>
        </w:rPr>
        <w:t>ПН</w:t>
      </w:r>
      <w:proofErr w:type="gramEnd"/>
      <w:r w:rsidRPr="009D02FC">
        <w:rPr>
          <w:color w:val="333333"/>
          <w:sz w:val="22"/>
          <w:szCs w:val="22"/>
          <w:lang w:val="en-US"/>
        </w:rPr>
        <w:t>/</w:t>
      </w:r>
      <w:r w:rsidRPr="009D02FC">
        <w:rPr>
          <w:color w:val="333333"/>
          <w:sz w:val="22"/>
          <w:szCs w:val="22"/>
        </w:rPr>
        <w:t>РК</w:t>
      </w:r>
      <w:r w:rsidRPr="009D02FC">
        <w:rPr>
          <w:color w:val="333333"/>
          <w:sz w:val="22"/>
          <w:szCs w:val="22"/>
          <w:lang w:val="en-US"/>
        </w:rPr>
        <w:t xml:space="preserve">) </w:t>
      </w:r>
      <w:proofErr w:type="spellStart"/>
      <w:r w:rsidRPr="009D02FC">
        <w:rPr>
          <w:color w:val="333333"/>
          <w:sz w:val="22"/>
          <w:szCs w:val="22"/>
        </w:rPr>
        <w:t>ознаки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їх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належності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до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спецрежиму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(</w:t>
      </w:r>
      <w:r w:rsidRPr="009D02FC">
        <w:rPr>
          <w:color w:val="333333"/>
          <w:sz w:val="22"/>
          <w:szCs w:val="22"/>
        </w:rPr>
        <w:t>код</w:t>
      </w:r>
      <w:r w:rsidRPr="009D02FC">
        <w:rPr>
          <w:color w:val="333333"/>
          <w:sz w:val="22"/>
          <w:szCs w:val="22"/>
          <w:lang w:val="en-US"/>
        </w:rPr>
        <w:t xml:space="preserve"> "2" </w:t>
      </w:r>
      <w:proofErr w:type="spellStart"/>
      <w:r w:rsidRPr="009D02FC">
        <w:rPr>
          <w:color w:val="333333"/>
          <w:sz w:val="22"/>
          <w:szCs w:val="22"/>
        </w:rPr>
        <w:t>або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код</w:t>
      </w:r>
      <w:r w:rsidRPr="009D02FC">
        <w:rPr>
          <w:color w:val="333333"/>
          <w:sz w:val="22"/>
          <w:szCs w:val="22"/>
          <w:lang w:val="en-US"/>
        </w:rPr>
        <w:t xml:space="preserve"> "3" </w:t>
      </w:r>
      <w:proofErr w:type="spellStart"/>
      <w:r w:rsidRPr="009D02FC">
        <w:rPr>
          <w:color w:val="333333"/>
          <w:sz w:val="22"/>
          <w:szCs w:val="22"/>
        </w:rPr>
        <w:t>після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першого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знака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дробу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номері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податкової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накладної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(</w:t>
      </w:r>
      <w:r w:rsidRPr="009D02FC">
        <w:rPr>
          <w:color w:val="333333"/>
          <w:sz w:val="22"/>
          <w:szCs w:val="22"/>
        </w:rPr>
        <w:t>форма</w:t>
      </w:r>
      <w:r w:rsidRPr="009D02FC">
        <w:rPr>
          <w:color w:val="333333"/>
          <w:sz w:val="22"/>
          <w:szCs w:val="22"/>
          <w:lang w:val="en-US"/>
        </w:rPr>
        <w:t xml:space="preserve">, </w:t>
      </w:r>
      <w:r w:rsidRPr="009D02FC">
        <w:rPr>
          <w:color w:val="333333"/>
          <w:sz w:val="22"/>
          <w:szCs w:val="22"/>
        </w:rPr>
        <w:t>яка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була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діючою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період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застосування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спецрежиму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) </w:t>
      </w:r>
      <w:proofErr w:type="spellStart"/>
      <w:r w:rsidRPr="009D02FC">
        <w:rPr>
          <w:color w:val="333333"/>
          <w:sz w:val="22"/>
          <w:szCs w:val="22"/>
        </w:rPr>
        <w:t>необхідно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враховувати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всі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ПН</w:t>
      </w:r>
      <w:r w:rsidRPr="009D02FC">
        <w:rPr>
          <w:color w:val="333333"/>
          <w:sz w:val="22"/>
          <w:szCs w:val="22"/>
          <w:lang w:val="en-US"/>
        </w:rPr>
        <w:t>/</w:t>
      </w:r>
      <w:r w:rsidRPr="009D02FC">
        <w:rPr>
          <w:color w:val="333333"/>
          <w:sz w:val="22"/>
          <w:szCs w:val="22"/>
        </w:rPr>
        <w:t>РК</w:t>
      </w:r>
      <w:r w:rsidRPr="009D02FC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складені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рамках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здійснення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відповідної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господарської</w:t>
      </w:r>
      <w:proofErr w:type="spellEnd"/>
      <w:r w:rsidRPr="009D02FC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операції</w:t>
      </w:r>
      <w:proofErr w:type="spellEnd"/>
      <w:r w:rsidRPr="009D02FC">
        <w:rPr>
          <w:color w:val="333333"/>
          <w:sz w:val="22"/>
          <w:szCs w:val="22"/>
          <w:lang w:val="en-US"/>
        </w:rPr>
        <w:t>.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02FC">
        <w:rPr>
          <w:color w:val="333333"/>
          <w:sz w:val="22"/>
          <w:szCs w:val="22"/>
        </w:rPr>
        <w:t>Механізм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надання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платниками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податків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інформації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щодо</w:t>
      </w:r>
      <w:proofErr w:type="spellEnd"/>
      <w:r w:rsidRPr="009D02FC">
        <w:rPr>
          <w:color w:val="333333"/>
          <w:sz w:val="22"/>
          <w:szCs w:val="22"/>
        </w:rPr>
        <w:t xml:space="preserve"> типу </w:t>
      </w:r>
      <w:proofErr w:type="spellStart"/>
      <w:r w:rsidRPr="009D02FC">
        <w:rPr>
          <w:color w:val="333333"/>
          <w:sz w:val="22"/>
          <w:szCs w:val="22"/>
        </w:rPr>
        <w:t>помилок</w:t>
      </w:r>
      <w:proofErr w:type="spellEnd"/>
      <w:r w:rsidRPr="009D02FC">
        <w:rPr>
          <w:color w:val="333333"/>
          <w:sz w:val="22"/>
          <w:szCs w:val="22"/>
        </w:rPr>
        <w:t xml:space="preserve"> у </w:t>
      </w:r>
      <w:proofErr w:type="spellStart"/>
      <w:r w:rsidRPr="009D02FC">
        <w:rPr>
          <w:color w:val="333333"/>
          <w:sz w:val="22"/>
          <w:szCs w:val="22"/>
        </w:rPr>
        <w:t>визначенні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ознаки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належності</w:t>
      </w:r>
      <w:proofErr w:type="spellEnd"/>
      <w:r w:rsidRPr="009D02FC">
        <w:rPr>
          <w:color w:val="333333"/>
          <w:sz w:val="22"/>
          <w:szCs w:val="22"/>
        </w:rPr>
        <w:t xml:space="preserve"> до </w:t>
      </w:r>
      <w:proofErr w:type="spellStart"/>
      <w:r w:rsidRPr="009D02FC">
        <w:rPr>
          <w:color w:val="333333"/>
          <w:sz w:val="22"/>
          <w:szCs w:val="22"/>
        </w:rPr>
        <w:t>спецрежиму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допущених</w:t>
      </w:r>
      <w:proofErr w:type="spellEnd"/>
      <w:r w:rsidRPr="009D02FC">
        <w:rPr>
          <w:color w:val="333333"/>
          <w:sz w:val="22"/>
          <w:szCs w:val="22"/>
        </w:rPr>
        <w:t xml:space="preserve"> в </w:t>
      </w:r>
      <w:proofErr w:type="spellStart"/>
      <w:r w:rsidRPr="009D02FC">
        <w:rPr>
          <w:color w:val="333333"/>
          <w:sz w:val="22"/>
          <w:szCs w:val="22"/>
        </w:rPr>
        <w:t>окремих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накладних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роз’яснено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gramStart"/>
      <w:r w:rsidRPr="009D02FC">
        <w:rPr>
          <w:color w:val="333333"/>
          <w:sz w:val="22"/>
          <w:szCs w:val="22"/>
        </w:rPr>
        <w:t>у</w:t>
      </w:r>
      <w:proofErr w:type="gramEnd"/>
      <w:r w:rsidRPr="009D02FC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9D02FC">
        <w:rPr>
          <w:sz w:val="22"/>
          <w:szCs w:val="22"/>
        </w:rPr>
        <w:fldChar w:fldCharType="begin"/>
      </w:r>
      <w:r w:rsidRPr="009D02FC">
        <w:rPr>
          <w:sz w:val="22"/>
          <w:szCs w:val="22"/>
        </w:rPr>
        <w:instrText>HYPERLINK "http://sfs.gov.ua/zakonodavstvo/podatkove-zakonodavstvo/listi-dps/72840.html"</w:instrText>
      </w:r>
      <w:r w:rsidRPr="009D02FC">
        <w:rPr>
          <w:sz w:val="22"/>
          <w:szCs w:val="22"/>
        </w:rPr>
        <w:fldChar w:fldCharType="separate"/>
      </w:r>
      <w:r w:rsidRPr="009D02FC">
        <w:rPr>
          <w:rStyle w:val="a3"/>
          <w:color w:val="00518C"/>
          <w:sz w:val="22"/>
          <w:szCs w:val="22"/>
          <w:u w:val="none"/>
        </w:rPr>
        <w:t>листі</w:t>
      </w:r>
      <w:proofErr w:type="spellEnd"/>
      <w:r w:rsidRPr="009D02FC">
        <w:rPr>
          <w:rStyle w:val="a3"/>
          <w:color w:val="00518C"/>
          <w:sz w:val="22"/>
          <w:szCs w:val="22"/>
          <w:u w:val="none"/>
        </w:rPr>
        <w:t xml:space="preserve"> ДФС </w:t>
      </w:r>
      <w:proofErr w:type="spellStart"/>
      <w:r w:rsidRPr="009D02FC">
        <w:rPr>
          <w:rStyle w:val="a3"/>
          <w:color w:val="00518C"/>
          <w:sz w:val="22"/>
          <w:szCs w:val="22"/>
          <w:u w:val="none"/>
        </w:rPr>
        <w:t>від</w:t>
      </w:r>
      <w:proofErr w:type="spellEnd"/>
      <w:r w:rsidRPr="009D02FC">
        <w:rPr>
          <w:rStyle w:val="a3"/>
          <w:color w:val="00518C"/>
          <w:sz w:val="22"/>
          <w:szCs w:val="22"/>
          <w:u w:val="none"/>
        </w:rPr>
        <w:t xml:space="preserve"> 26.02.2018 № 5715/7/99-99-15-03-02-17</w:t>
      </w:r>
      <w:r w:rsidRPr="009D02FC">
        <w:rPr>
          <w:sz w:val="22"/>
          <w:szCs w:val="22"/>
        </w:rPr>
        <w:fldChar w:fldCharType="end"/>
      </w:r>
      <w:r w:rsidRPr="009D02FC">
        <w:rPr>
          <w:color w:val="333333"/>
          <w:sz w:val="22"/>
          <w:szCs w:val="22"/>
        </w:rPr>
        <w:t>.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02FC">
        <w:rPr>
          <w:color w:val="333333"/>
          <w:sz w:val="22"/>
          <w:szCs w:val="22"/>
        </w:rPr>
        <w:t>Надання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платниками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податків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інформації</w:t>
      </w:r>
      <w:proofErr w:type="spellEnd"/>
      <w:r w:rsidRPr="009D02FC">
        <w:rPr>
          <w:color w:val="333333"/>
          <w:sz w:val="22"/>
          <w:szCs w:val="22"/>
        </w:rPr>
        <w:t xml:space="preserve">, яка </w:t>
      </w:r>
      <w:proofErr w:type="spellStart"/>
      <w:r w:rsidRPr="009D02FC">
        <w:rPr>
          <w:color w:val="333333"/>
          <w:sz w:val="22"/>
          <w:szCs w:val="22"/>
        </w:rPr>
        <w:t>встановлює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відповідність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між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ознакою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зазначеною</w:t>
      </w:r>
      <w:proofErr w:type="spellEnd"/>
      <w:r w:rsidRPr="009D02FC">
        <w:rPr>
          <w:color w:val="333333"/>
          <w:sz w:val="22"/>
          <w:szCs w:val="22"/>
        </w:rPr>
        <w:t xml:space="preserve"> в </w:t>
      </w:r>
      <w:proofErr w:type="spellStart"/>
      <w:r w:rsidRPr="009D02FC">
        <w:rPr>
          <w:color w:val="333333"/>
          <w:sz w:val="22"/>
          <w:szCs w:val="22"/>
        </w:rPr>
        <w:t>номері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gramStart"/>
      <w:r w:rsidRPr="009D02FC">
        <w:rPr>
          <w:color w:val="333333"/>
          <w:sz w:val="22"/>
          <w:szCs w:val="22"/>
        </w:rPr>
        <w:t>ПН</w:t>
      </w:r>
      <w:proofErr w:type="gramEnd"/>
      <w:r w:rsidRPr="009D02FC">
        <w:rPr>
          <w:color w:val="333333"/>
          <w:sz w:val="22"/>
          <w:szCs w:val="22"/>
        </w:rPr>
        <w:t xml:space="preserve">/РК (а </w:t>
      </w:r>
      <w:proofErr w:type="spellStart"/>
      <w:r w:rsidRPr="009D02FC">
        <w:rPr>
          <w:color w:val="333333"/>
          <w:sz w:val="22"/>
          <w:szCs w:val="22"/>
        </w:rPr>
        <w:t>саме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підтвердження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ознаки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їх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належності</w:t>
      </w:r>
      <w:proofErr w:type="spellEnd"/>
      <w:r w:rsidRPr="009D02FC">
        <w:rPr>
          <w:color w:val="333333"/>
          <w:sz w:val="22"/>
          <w:szCs w:val="22"/>
        </w:rPr>
        <w:t xml:space="preserve"> до </w:t>
      </w:r>
      <w:proofErr w:type="spellStart"/>
      <w:r w:rsidRPr="009D02FC">
        <w:rPr>
          <w:color w:val="333333"/>
          <w:sz w:val="22"/>
          <w:szCs w:val="22"/>
        </w:rPr>
        <w:t>спецрежиму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або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навпаки</w:t>
      </w:r>
      <w:proofErr w:type="spellEnd"/>
      <w:r w:rsidRPr="009D02FC">
        <w:rPr>
          <w:color w:val="333333"/>
          <w:sz w:val="22"/>
          <w:szCs w:val="22"/>
        </w:rPr>
        <w:t xml:space="preserve">), </w:t>
      </w:r>
      <w:proofErr w:type="spellStart"/>
      <w:r w:rsidRPr="009D02FC">
        <w:rPr>
          <w:color w:val="333333"/>
          <w:sz w:val="22"/>
          <w:szCs w:val="22"/>
        </w:rPr>
        <w:t>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операціями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здійсненими</w:t>
      </w:r>
      <w:proofErr w:type="spellEnd"/>
      <w:r w:rsidRPr="009D02FC">
        <w:rPr>
          <w:color w:val="333333"/>
          <w:sz w:val="22"/>
          <w:szCs w:val="22"/>
        </w:rPr>
        <w:t xml:space="preserve"> ними в </w:t>
      </w:r>
      <w:proofErr w:type="spellStart"/>
      <w:r w:rsidRPr="009D02FC">
        <w:rPr>
          <w:color w:val="333333"/>
          <w:sz w:val="22"/>
          <w:szCs w:val="22"/>
        </w:rPr>
        <w:t>період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дії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спецрежиму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і</w:t>
      </w:r>
      <w:proofErr w:type="spellEnd"/>
      <w:r w:rsidRPr="009D02FC">
        <w:rPr>
          <w:color w:val="333333"/>
          <w:sz w:val="22"/>
          <w:szCs w:val="22"/>
        </w:rPr>
        <w:t xml:space="preserve"> за </w:t>
      </w:r>
      <w:proofErr w:type="spellStart"/>
      <w:r w:rsidRPr="009D02FC">
        <w:rPr>
          <w:color w:val="333333"/>
          <w:sz w:val="22"/>
          <w:szCs w:val="22"/>
        </w:rPr>
        <w:t>якими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такі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податкові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було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складено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відбувається</w:t>
      </w:r>
      <w:proofErr w:type="spellEnd"/>
      <w:r w:rsidRPr="009D02FC">
        <w:rPr>
          <w:color w:val="333333"/>
          <w:sz w:val="22"/>
          <w:szCs w:val="22"/>
        </w:rPr>
        <w:t xml:space="preserve"> шляхом </w:t>
      </w:r>
      <w:proofErr w:type="spellStart"/>
      <w:r w:rsidRPr="009D02FC">
        <w:rPr>
          <w:color w:val="333333"/>
          <w:sz w:val="22"/>
          <w:szCs w:val="22"/>
        </w:rPr>
        <w:t>складання</w:t>
      </w:r>
      <w:proofErr w:type="spellEnd"/>
      <w:r w:rsidRPr="009D02FC">
        <w:rPr>
          <w:color w:val="333333"/>
          <w:sz w:val="22"/>
          <w:szCs w:val="22"/>
        </w:rPr>
        <w:t xml:space="preserve"> та </w:t>
      </w:r>
      <w:proofErr w:type="spellStart"/>
      <w:r w:rsidRPr="009D02FC">
        <w:rPr>
          <w:color w:val="333333"/>
          <w:sz w:val="22"/>
          <w:szCs w:val="22"/>
        </w:rPr>
        <w:t>подання</w:t>
      </w:r>
      <w:proofErr w:type="spellEnd"/>
      <w:r w:rsidRPr="009D02FC">
        <w:rPr>
          <w:color w:val="333333"/>
          <w:sz w:val="22"/>
          <w:szCs w:val="22"/>
        </w:rPr>
        <w:t xml:space="preserve"> до ДФС </w:t>
      </w:r>
      <w:proofErr w:type="spellStart"/>
      <w:r w:rsidRPr="009D02FC">
        <w:rPr>
          <w:color w:val="333333"/>
          <w:sz w:val="22"/>
          <w:szCs w:val="22"/>
        </w:rPr>
        <w:t>окремого</w:t>
      </w:r>
      <w:proofErr w:type="spellEnd"/>
      <w:r w:rsidRPr="009D02FC">
        <w:rPr>
          <w:color w:val="333333"/>
          <w:sz w:val="22"/>
          <w:szCs w:val="22"/>
        </w:rPr>
        <w:t xml:space="preserve"> документа: </w:t>
      </w:r>
      <w:proofErr w:type="spellStart"/>
      <w:r w:rsidRPr="009D02FC">
        <w:rPr>
          <w:color w:val="333333"/>
          <w:sz w:val="22"/>
          <w:szCs w:val="22"/>
        </w:rPr>
        <w:t>Повідомлення</w:t>
      </w:r>
      <w:proofErr w:type="spellEnd"/>
      <w:r w:rsidRPr="009D02FC">
        <w:rPr>
          <w:color w:val="333333"/>
          <w:sz w:val="22"/>
          <w:szCs w:val="22"/>
        </w:rPr>
        <w:t xml:space="preserve"> у </w:t>
      </w:r>
      <w:proofErr w:type="spellStart"/>
      <w:r w:rsidRPr="009D02FC">
        <w:rPr>
          <w:color w:val="333333"/>
          <w:sz w:val="22"/>
          <w:szCs w:val="22"/>
        </w:rPr>
        <w:t>вигляді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розрахунку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коригування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кількісних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вартісних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показників</w:t>
      </w:r>
      <w:proofErr w:type="spellEnd"/>
      <w:r w:rsidRPr="009D02FC">
        <w:rPr>
          <w:color w:val="333333"/>
          <w:sz w:val="22"/>
          <w:szCs w:val="22"/>
        </w:rPr>
        <w:t xml:space="preserve"> до </w:t>
      </w:r>
      <w:proofErr w:type="spellStart"/>
      <w:r w:rsidRPr="009D02FC">
        <w:rPr>
          <w:color w:val="333333"/>
          <w:sz w:val="22"/>
          <w:szCs w:val="22"/>
        </w:rPr>
        <w:t>податкової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накладної</w:t>
      </w:r>
      <w:proofErr w:type="spellEnd"/>
      <w:r w:rsidRPr="009D02FC">
        <w:rPr>
          <w:color w:val="333333"/>
          <w:sz w:val="22"/>
          <w:szCs w:val="22"/>
        </w:rPr>
        <w:t xml:space="preserve"> (</w:t>
      </w:r>
      <w:proofErr w:type="spellStart"/>
      <w:r w:rsidRPr="009D02FC">
        <w:rPr>
          <w:color w:val="333333"/>
          <w:sz w:val="22"/>
          <w:szCs w:val="22"/>
        </w:rPr>
        <w:t>далі</w:t>
      </w:r>
      <w:proofErr w:type="spellEnd"/>
      <w:r w:rsidRPr="009D02FC">
        <w:rPr>
          <w:color w:val="333333"/>
          <w:sz w:val="22"/>
          <w:szCs w:val="22"/>
        </w:rPr>
        <w:t xml:space="preserve"> – </w:t>
      </w:r>
      <w:proofErr w:type="spellStart"/>
      <w:r w:rsidRPr="009D02FC">
        <w:rPr>
          <w:color w:val="333333"/>
          <w:sz w:val="22"/>
          <w:szCs w:val="22"/>
        </w:rPr>
        <w:t>Повідомлення-РК</w:t>
      </w:r>
      <w:proofErr w:type="spellEnd"/>
      <w:r w:rsidRPr="009D02FC">
        <w:rPr>
          <w:color w:val="333333"/>
          <w:sz w:val="22"/>
          <w:szCs w:val="22"/>
        </w:rPr>
        <w:t>).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 xml:space="preserve">Для </w:t>
      </w:r>
      <w:proofErr w:type="spellStart"/>
      <w:r w:rsidRPr="009D02FC">
        <w:rPr>
          <w:color w:val="333333"/>
          <w:sz w:val="22"/>
          <w:szCs w:val="22"/>
        </w:rPr>
        <w:t>складання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Повідомлення-РК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використовується</w:t>
      </w:r>
      <w:proofErr w:type="spellEnd"/>
      <w:r w:rsidRPr="009D02FC">
        <w:rPr>
          <w:color w:val="333333"/>
          <w:sz w:val="22"/>
          <w:szCs w:val="22"/>
        </w:rPr>
        <w:t xml:space="preserve"> чинна на </w:t>
      </w:r>
      <w:proofErr w:type="spellStart"/>
      <w:r w:rsidRPr="009D02FC">
        <w:rPr>
          <w:color w:val="333333"/>
          <w:sz w:val="22"/>
          <w:szCs w:val="22"/>
        </w:rPr>
        <w:t>сьогодні</w:t>
      </w:r>
      <w:proofErr w:type="spellEnd"/>
      <w:r w:rsidRPr="009D02FC">
        <w:rPr>
          <w:color w:val="333333"/>
          <w:sz w:val="22"/>
          <w:szCs w:val="22"/>
        </w:rPr>
        <w:t xml:space="preserve"> форма </w:t>
      </w:r>
      <w:proofErr w:type="spellStart"/>
      <w:r w:rsidRPr="009D02FC">
        <w:rPr>
          <w:color w:val="333333"/>
          <w:sz w:val="22"/>
          <w:szCs w:val="22"/>
        </w:rPr>
        <w:t>Додатка</w:t>
      </w:r>
      <w:proofErr w:type="spellEnd"/>
      <w:r w:rsidRPr="009D02FC">
        <w:rPr>
          <w:color w:val="333333"/>
          <w:sz w:val="22"/>
          <w:szCs w:val="22"/>
        </w:rPr>
        <w:t xml:space="preserve"> 2 до </w:t>
      </w:r>
      <w:proofErr w:type="spellStart"/>
      <w:r w:rsidRPr="009D02FC">
        <w:rPr>
          <w:color w:val="333333"/>
          <w:sz w:val="22"/>
          <w:szCs w:val="22"/>
        </w:rPr>
        <w:t>податкової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накладної</w:t>
      </w:r>
      <w:proofErr w:type="spellEnd"/>
      <w:r w:rsidRPr="009D02FC">
        <w:rPr>
          <w:color w:val="333333"/>
          <w:sz w:val="22"/>
          <w:szCs w:val="22"/>
        </w:rPr>
        <w:t xml:space="preserve"> – </w:t>
      </w:r>
      <w:proofErr w:type="spellStart"/>
      <w:r w:rsidRPr="009D02FC">
        <w:rPr>
          <w:color w:val="333333"/>
          <w:sz w:val="22"/>
          <w:szCs w:val="22"/>
        </w:rPr>
        <w:t>Розрахунок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коригування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кількісних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вартісних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показникі</w:t>
      </w:r>
      <w:proofErr w:type="gramStart"/>
      <w:r w:rsidRPr="009D02FC">
        <w:rPr>
          <w:color w:val="333333"/>
          <w:sz w:val="22"/>
          <w:szCs w:val="22"/>
        </w:rPr>
        <w:t>в</w:t>
      </w:r>
      <w:proofErr w:type="spellEnd"/>
      <w:proofErr w:type="gramEnd"/>
      <w:r w:rsidRPr="009D02FC">
        <w:rPr>
          <w:color w:val="333333"/>
          <w:sz w:val="22"/>
          <w:szCs w:val="22"/>
        </w:rPr>
        <w:t xml:space="preserve"> до </w:t>
      </w:r>
      <w:proofErr w:type="spellStart"/>
      <w:r w:rsidRPr="009D02FC">
        <w:rPr>
          <w:color w:val="333333"/>
          <w:sz w:val="22"/>
          <w:szCs w:val="22"/>
        </w:rPr>
        <w:t>податкової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накладної</w:t>
      </w:r>
      <w:proofErr w:type="spellEnd"/>
      <w:r w:rsidRPr="009D02FC">
        <w:rPr>
          <w:color w:val="333333"/>
          <w:sz w:val="22"/>
          <w:szCs w:val="22"/>
        </w:rPr>
        <w:t xml:space="preserve"> (</w:t>
      </w:r>
      <w:proofErr w:type="spellStart"/>
      <w:r w:rsidRPr="009D02FC">
        <w:rPr>
          <w:color w:val="333333"/>
          <w:sz w:val="22"/>
          <w:szCs w:val="22"/>
        </w:rPr>
        <w:t>далі</w:t>
      </w:r>
      <w:proofErr w:type="spellEnd"/>
      <w:r w:rsidRPr="009D02FC">
        <w:rPr>
          <w:color w:val="333333"/>
          <w:sz w:val="22"/>
          <w:szCs w:val="22"/>
        </w:rPr>
        <w:t xml:space="preserve"> – </w:t>
      </w:r>
      <w:proofErr w:type="spellStart"/>
      <w:r w:rsidRPr="009D02FC">
        <w:rPr>
          <w:color w:val="333333"/>
          <w:sz w:val="22"/>
          <w:szCs w:val="22"/>
        </w:rPr>
        <w:t>Розрахунок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коригування</w:t>
      </w:r>
      <w:proofErr w:type="spellEnd"/>
      <w:r w:rsidRPr="009D02FC">
        <w:rPr>
          <w:color w:val="333333"/>
          <w:sz w:val="22"/>
          <w:szCs w:val="22"/>
        </w:rPr>
        <w:t>).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02FC">
        <w:rPr>
          <w:color w:val="333333"/>
          <w:sz w:val="22"/>
          <w:szCs w:val="22"/>
        </w:rPr>
        <w:t>Подання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Повідомлень-РК</w:t>
      </w:r>
      <w:proofErr w:type="spellEnd"/>
      <w:r w:rsidRPr="009D02FC">
        <w:rPr>
          <w:color w:val="333333"/>
          <w:sz w:val="22"/>
          <w:szCs w:val="22"/>
        </w:rPr>
        <w:t xml:space="preserve"> до ДФС </w:t>
      </w:r>
      <w:proofErr w:type="spellStart"/>
      <w:r w:rsidRPr="009D02FC">
        <w:rPr>
          <w:color w:val="333333"/>
          <w:sz w:val="22"/>
          <w:szCs w:val="22"/>
        </w:rPr>
        <w:t>здійснюється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із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застосуванням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механізму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що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використовується</w:t>
      </w:r>
      <w:proofErr w:type="spellEnd"/>
      <w:r w:rsidRPr="009D02FC">
        <w:rPr>
          <w:color w:val="333333"/>
          <w:sz w:val="22"/>
          <w:szCs w:val="22"/>
        </w:rPr>
        <w:t xml:space="preserve"> для </w:t>
      </w:r>
      <w:proofErr w:type="spellStart"/>
      <w:r w:rsidRPr="009D02FC">
        <w:rPr>
          <w:color w:val="333333"/>
          <w:sz w:val="22"/>
          <w:szCs w:val="22"/>
        </w:rPr>
        <w:t>направлення</w:t>
      </w:r>
      <w:proofErr w:type="spellEnd"/>
      <w:r w:rsidRPr="009D02FC">
        <w:rPr>
          <w:color w:val="333333"/>
          <w:sz w:val="22"/>
          <w:szCs w:val="22"/>
        </w:rPr>
        <w:t xml:space="preserve"> на </w:t>
      </w:r>
      <w:proofErr w:type="spellStart"/>
      <w:r w:rsidRPr="009D02FC">
        <w:rPr>
          <w:color w:val="333333"/>
          <w:sz w:val="22"/>
          <w:szCs w:val="22"/>
        </w:rPr>
        <w:t>реєстрацію</w:t>
      </w:r>
      <w:proofErr w:type="spellEnd"/>
      <w:r w:rsidRPr="009D02FC">
        <w:rPr>
          <w:color w:val="333333"/>
          <w:sz w:val="22"/>
          <w:szCs w:val="22"/>
        </w:rPr>
        <w:t xml:space="preserve"> в ЄРПН </w:t>
      </w:r>
      <w:proofErr w:type="spellStart"/>
      <w:r w:rsidRPr="009D02FC">
        <w:rPr>
          <w:color w:val="333333"/>
          <w:sz w:val="22"/>
          <w:szCs w:val="22"/>
        </w:rPr>
        <w:t>Розрахунків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коригування</w:t>
      </w:r>
      <w:proofErr w:type="spellEnd"/>
      <w:r w:rsidRPr="009D02FC">
        <w:rPr>
          <w:color w:val="333333"/>
          <w:sz w:val="22"/>
          <w:szCs w:val="22"/>
        </w:rPr>
        <w:t>.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02FC">
        <w:rPr>
          <w:color w:val="333333"/>
          <w:sz w:val="22"/>
          <w:szCs w:val="22"/>
        </w:rPr>
        <w:t>Повідомлення-РК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може</w:t>
      </w:r>
      <w:proofErr w:type="spellEnd"/>
      <w:r w:rsidRPr="009D02FC">
        <w:rPr>
          <w:color w:val="333333"/>
          <w:sz w:val="22"/>
          <w:szCs w:val="22"/>
        </w:rPr>
        <w:t xml:space="preserve"> бути </w:t>
      </w:r>
      <w:proofErr w:type="spellStart"/>
      <w:r w:rsidRPr="009D02FC">
        <w:rPr>
          <w:color w:val="333333"/>
          <w:sz w:val="22"/>
          <w:szCs w:val="22"/>
        </w:rPr>
        <w:t>складене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виключно</w:t>
      </w:r>
      <w:proofErr w:type="spellEnd"/>
      <w:r w:rsidRPr="009D02FC">
        <w:rPr>
          <w:color w:val="333333"/>
          <w:sz w:val="22"/>
          <w:szCs w:val="22"/>
        </w:rPr>
        <w:t xml:space="preserve"> до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накладних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які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відповідають</w:t>
      </w:r>
      <w:proofErr w:type="spellEnd"/>
      <w:r w:rsidRPr="009D02FC">
        <w:rPr>
          <w:color w:val="333333"/>
          <w:sz w:val="22"/>
          <w:szCs w:val="22"/>
        </w:rPr>
        <w:t xml:space="preserve"> таким </w:t>
      </w:r>
      <w:proofErr w:type="spellStart"/>
      <w:r w:rsidRPr="009D02FC">
        <w:rPr>
          <w:color w:val="333333"/>
          <w:sz w:val="22"/>
          <w:szCs w:val="22"/>
        </w:rPr>
        <w:t>критеріям</w:t>
      </w:r>
      <w:proofErr w:type="spellEnd"/>
      <w:r w:rsidRPr="009D02FC">
        <w:rPr>
          <w:color w:val="333333"/>
          <w:sz w:val="22"/>
          <w:szCs w:val="22"/>
        </w:rPr>
        <w:t>: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 xml:space="preserve">- дата </w:t>
      </w:r>
      <w:proofErr w:type="spellStart"/>
      <w:r w:rsidRPr="009D02FC">
        <w:rPr>
          <w:color w:val="333333"/>
          <w:sz w:val="22"/>
          <w:szCs w:val="22"/>
        </w:rPr>
        <w:t>складання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припадає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gramStart"/>
      <w:r w:rsidRPr="009D02FC">
        <w:rPr>
          <w:color w:val="333333"/>
          <w:sz w:val="22"/>
          <w:szCs w:val="22"/>
        </w:rPr>
        <w:t>на</w:t>
      </w:r>
      <w:proofErr w:type="gram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період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</w:t>
      </w:r>
      <w:proofErr w:type="spellEnd"/>
      <w:r w:rsidRPr="009D02FC">
        <w:rPr>
          <w:color w:val="333333"/>
          <w:sz w:val="22"/>
          <w:szCs w:val="22"/>
        </w:rPr>
        <w:t xml:space="preserve"> 01.07.2015 по 31.12.2016;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 xml:space="preserve">- дата </w:t>
      </w:r>
      <w:proofErr w:type="spellStart"/>
      <w:r w:rsidRPr="009D02FC">
        <w:rPr>
          <w:color w:val="333333"/>
          <w:sz w:val="22"/>
          <w:szCs w:val="22"/>
        </w:rPr>
        <w:t>реєстрації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накладних</w:t>
      </w:r>
      <w:proofErr w:type="spellEnd"/>
      <w:r w:rsidRPr="009D02FC">
        <w:rPr>
          <w:color w:val="333333"/>
          <w:sz w:val="22"/>
          <w:szCs w:val="22"/>
        </w:rPr>
        <w:t xml:space="preserve"> в ЄРПН – не </w:t>
      </w:r>
      <w:proofErr w:type="spellStart"/>
      <w:proofErr w:type="gramStart"/>
      <w:r w:rsidRPr="009D02FC">
        <w:rPr>
          <w:color w:val="333333"/>
          <w:sz w:val="22"/>
          <w:szCs w:val="22"/>
        </w:rPr>
        <w:t>п</w:t>
      </w:r>
      <w:proofErr w:type="gramEnd"/>
      <w:r w:rsidRPr="009D02FC">
        <w:rPr>
          <w:color w:val="333333"/>
          <w:sz w:val="22"/>
          <w:szCs w:val="22"/>
        </w:rPr>
        <w:t>ізніше</w:t>
      </w:r>
      <w:proofErr w:type="spellEnd"/>
      <w:r w:rsidRPr="009D02FC">
        <w:rPr>
          <w:color w:val="333333"/>
          <w:sz w:val="22"/>
          <w:szCs w:val="22"/>
        </w:rPr>
        <w:t xml:space="preserve"> 15.01.2017;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9D02FC">
        <w:rPr>
          <w:color w:val="333333"/>
          <w:sz w:val="22"/>
          <w:szCs w:val="22"/>
        </w:rPr>
        <w:t xml:space="preserve">- сума </w:t>
      </w:r>
      <w:proofErr w:type="spellStart"/>
      <w:r w:rsidRPr="009D02FC">
        <w:rPr>
          <w:color w:val="333333"/>
          <w:sz w:val="22"/>
          <w:szCs w:val="22"/>
        </w:rPr>
        <w:t>податку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зазначена</w:t>
      </w:r>
      <w:proofErr w:type="spellEnd"/>
      <w:r w:rsidRPr="009D02FC">
        <w:rPr>
          <w:color w:val="333333"/>
          <w:sz w:val="22"/>
          <w:szCs w:val="22"/>
        </w:rPr>
        <w:t xml:space="preserve"> в таких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накладних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відображена</w:t>
      </w:r>
      <w:proofErr w:type="spellEnd"/>
      <w:r w:rsidRPr="009D02FC">
        <w:rPr>
          <w:color w:val="333333"/>
          <w:sz w:val="22"/>
          <w:szCs w:val="22"/>
        </w:rPr>
        <w:t xml:space="preserve"> у </w:t>
      </w:r>
      <w:proofErr w:type="spellStart"/>
      <w:r w:rsidRPr="009D02FC">
        <w:rPr>
          <w:color w:val="333333"/>
          <w:sz w:val="22"/>
          <w:szCs w:val="22"/>
        </w:rPr>
        <w:t>розділі</w:t>
      </w:r>
      <w:proofErr w:type="spellEnd"/>
      <w:r w:rsidRPr="009D02FC">
        <w:rPr>
          <w:color w:val="333333"/>
          <w:sz w:val="22"/>
          <w:szCs w:val="22"/>
        </w:rPr>
        <w:t xml:space="preserve"> І "</w:t>
      </w:r>
      <w:proofErr w:type="spellStart"/>
      <w:r w:rsidRPr="009D02FC">
        <w:rPr>
          <w:color w:val="333333"/>
          <w:sz w:val="22"/>
          <w:szCs w:val="22"/>
        </w:rPr>
        <w:t>Податкові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зобов’язання</w:t>
      </w:r>
      <w:proofErr w:type="spellEnd"/>
      <w:r w:rsidRPr="009D02FC">
        <w:rPr>
          <w:color w:val="333333"/>
          <w:sz w:val="22"/>
          <w:szCs w:val="22"/>
        </w:rPr>
        <w:t xml:space="preserve">"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декларацій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податку</w:t>
      </w:r>
      <w:proofErr w:type="spellEnd"/>
      <w:r w:rsidRPr="009D02FC">
        <w:rPr>
          <w:color w:val="333333"/>
          <w:sz w:val="22"/>
          <w:szCs w:val="22"/>
        </w:rPr>
        <w:t xml:space="preserve"> на </w:t>
      </w:r>
      <w:proofErr w:type="spellStart"/>
      <w:r w:rsidRPr="009D02FC">
        <w:rPr>
          <w:color w:val="333333"/>
          <w:sz w:val="22"/>
          <w:szCs w:val="22"/>
        </w:rPr>
        <w:t>додану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вартість</w:t>
      </w:r>
      <w:proofErr w:type="spellEnd"/>
      <w:r w:rsidRPr="009D02FC">
        <w:rPr>
          <w:color w:val="333333"/>
          <w:sz w:val="22"/>
          <w:szCs w:val="22"/>
        </w:rPr>
        <w:t xml:space="preserve"> (</w:t>
      </w:r>
      <w:proofErr w:type="spellStart"/>
      <w:r w:rsidRPr="009D02FC">
        <w:rPr>
          <w:color w:val="333333"/>
          <w:sz w:val="22"/>
          <w:szCs w:val="22"/>
        </w:rPr>
        <w:t>далі</w:t>
      </w:r>
      <w:proofErr w:type="spellEnd"/>
      <w:r w:rsidRPr="009D02FC">
        <w:rPr>
          <w:color w:val="333333"/>
          <w:sz w:val="22"/>
          <w:szCs w:val="22"/>
        </w:rPr>
        <w:t xml:space="preserve"> – </w:t>
      </w:r>
      <w:proofErr w:type="spellStart"/>
      <w:r w:rsidRPr="009D02FC">
        <w:rPr>
          <w:color w:val="333333"/>
          <w:sz w:val="22"/>
          <w:szCs w:val="22"/>
        </w:rPr>
        <w:t>декларації</w:t>
      </w:r>
      <w:proofErr w:type="spellEnd"/>
      <w:r w:rsidRPr="009D02FC">
        <w:rPr>
          <w:color w:val="333333"/>
          <w:sz w:val="22"/>
          <w:szCs w:val="22"/>
        </w:rPr>
        <w:t xml:space="preserve">), </w:t>
      </w:r>
      <w:proofErr w:type="spellStart"/>
      <w:r w:rsidRPr="009D02FC">
        <w:rPr>
          <w:color w:val="333333"/>
          <w:sz w:val="22"/>
          <w:szCs w:val="22"/>
        </w:rPr>
        <w:t>які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були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подані</w:t>
      </w:r>
      <w:proofErr w:type="spellEnd"/>
      <w:r w:rsidRPr="009D02FC">
        <w:rPr>
          <w:color w:val="333333"/>
          <w:sz w:val="22"/>
          <w:szCs w:val="22"/>
        </w:rPr>
        <w:t xml:space="preserve"> в межах </w:t>
      </w:r>
      <w:proofErr w:type="spellStart"/>
      <w:r w:rsidRPr="009D02FC">
        <w:rPr>
          <w:color w:val="333333"/>
          <w:sz w:val="22"/>
          <w:szCs w:val="22"/>
        </w:rPr>
        <w:t>спецрежиму</w:t>
      </w:r>
      <w:proofErr w:type="spellEnd"/>
      <w:r w:rsidRPr="009D02FC">
        <w:rPr>
          <w:color w:val="333333"/>
          <w:sz w:val="22"/>
          <w:szCs w:val="22"/>
        </w:rPr>
        <w:t xml:space="preserve"> (</w:t>
      </w:r>
      <w:proofErr w:type="spellStart"/>
      <w:r w:rsidRPr="009D02FC">
        <w:rPr>
          <w:color w:val="333333"/>
          <w:sz w:val="22"/>
          <w:szCs w:val="22"/>
        </w:rPr>
        <w:t>декларації</w:t>
      </w:r>
      <w:proofErr w:type="spellEnd"/>
      <w:r w:rsidRPr="009D02FC">
        <w:rPr>
          <w:color w:val="333333"/>
          <w:sz w:val="22"/>
          <w:szCs w:val="22"/>
        </w:rPr>
        <w:t xml:space="preserve"> за формами 0121-0123 та 0130) </w:t>
      </w:r>
      <w:proofErr w:type="spellStart"/>
      <w:r w:rsidRPr="009D02FC">
        <w:rPr>
          <w:color w:val="333333"/>
          <w:sz w:val="22"/>
          <w:szCs w:val="22"/>
        </w:rPr>
        <w:t>або</w:t>
      </w:r>
      <w:proofErr w:type="spellEnd"/>
      <w:r w:rsidRPr="009D02FC">
        <w:rPr>
          <w:color w:val="333333"/>
          <w:sz w:val="22"/>
          <w:szCs w:val="22"/>
        </w:rPr>
        <w:t xml:space="preserve"> за </w:t>
      </w:r>
      <w:proofErr w:type="spellStart"/>
      <w:r w:rsidRPr="009D02FC">
        <w:rPr>
          <w:color w:val="333333"/>
          <w:sz w:val="22"/>
          <w:szCs w:val="22"/>
        </w:rPr>
        <w:t>якими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здійснювалися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розрахунки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</w:t>
      </w:r>
      <w:proofErr w:type="spellEnd"/>
      <w:r w:rsidRPr="009D02FC">
        <w:rPr>
          <w:color w:val="333333"/>
          <w:sz w:val="22"/>
          <w:szCs w:val="22"/>
        </w:rPr>
        <w:t xml:space="preserve"> бюджетом (</w:t>
      </w:r>
      <w:proofErr w:type="spellStart"/>
      <w:r w:rsidRPr="009D02FC">
        <w:rPr>
          <w:color w:val="333333"/>
          <w:sz w:val="22"/>
          <w:szCs w:val="22"/>
        </w:rPr>
        <w:t>декларація</w:t>
      </w:r>
      <w:proofErr w:type="spellEnd"/>
      <w:r w:rsidRPr="009D02FC">
        <w:rPr>
          <w:color w:val="333333"/>
          <w:sz w:val="22"/>
          <w:szCs w:val="22"/>
        </w:rPr>
        <w:t xml:space="preserve"> за формою 0110);</w:t>
      </w:r>
      <w:proofErr w:type="gramEnd"/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 xml:space="preserve">- сума </w:t>
      </w:r>
      <w:proofErr w:type="spellStart"/>
      <w:r w:rsidRPr="009D02FC">
        <w:rPr>
          <w:color w:val="333333"/>
          <w:sz w:val="22"/>
          <w:szCs w:val="22"/>
        </w:rPr>
        <w:t>податку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зазначена</w:t>
      </w:r>
      <w:proofErr w:type="spellEnd"/>
      <w:r w:rsidRPr="009D02FC">
        <w:rPr>
          <w:color w:val="333333"/>
          <w:sz w:val="22"/>
          <w:szCs w:val="22"/>
        </w:rPr>
        <w:t xml:space="preserve"> в таких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накладних</w:t>
      </w:r>
      <w:proofErr w:type="spellEnd"/>
      <w:r w:rsidRPr="009D02FC">
        <w:rPr>
          <w:color w:val="333333"/>
          <w:sz w:val="22"/>
          <w:szCs w:val="22"/>
        </w:rPr>
        <w:t xml:space="preserve">, </w:t>
      </w:r>
      <w:proofErr w:type="spellStart"/>
      <w:r w:rsidRPr="009D02FC">
        <w:rPr>
          <w:color w:val="333333"/>
          <w:sz w:val="22"/>
          <w:szCs w:val="22"/>
        </w:rPr>
        <w:t>відображена</w:t>
      </w:r>
      <w:proofErr w:type="spellEnd"/>
      <w:r w:rsidRPr="009D02FC">
        <w:rPr>
          <w:color w:val="333333"/>
          <w:sz w:val="22"/>
          <w:szCs w:val="22"/>
        </w:rPr>
        <w:t xml:space="preserve"> у </w:t>
      </w:r>
      <w:proofErr w:type="spellStart"/>
      <w:r w:rsidRPr="009D02FC">
        <w:rPr>
          <w:color w:val="333333"/>
          <w:sz w:val="22"/>
          <w:szCs w:val="22"/>
        </w:rPr>
        <w:t>розділі</w:t>
      </w:r>
      <w:proofErr w:type="spellEnd"/>
      <w:r w:rsidRPr="009D02FC">
        <w:rPr>
          <w:color w:val="333333"/>
          <w:sz w:val="22"/>
          <w:szCs w:val="22"/>
        </w:rPr>
        <w:t xml:space="preserve"> І "</w:t>
      </w:r>
      <w:proofErr w:type="spellStart"/>
      <w:r w:rsidRPr="009D02FC">
        <w:rPr>
          <w:color w:val="333333"/>
          <w:sz w:val="22"/>
          <w:szCs w:val="22"/>
        </w:rPr>
        <w:t>Податкові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зобов’язання</w:t>
      </w:r>
      <w:proofErr w:type="spellEnd"/>
      <w:proofErr w:type="gramStart"/>
      <w:r w:rsidRPr="009D02FC">
        <w:rPr>
          <w:color w:val="333333"/>
          <w:sz w:val="22"/>
          <w:szCs w:val="22"/>
        </w:rPr>
        <w:t>"</w:t>
      </w:r>
      <w:proofErr w:type="spellStart"/>
      <w:r w:rsidRPr="009D02FC">
        <w:rPr>
          <w:color w:val="333333"/>
          <w:sz w:val="22"/>
          <w:szCs w:val="22"/>
        </w:rPr>
        <w:t>Д</w:t>
      </w:r>
      <w:proofErr w:type="gramEnd"/>
      <w:r w:rsidRPr="009D02FC">
        <w:rPr>
          <w:color w:val="333333"/>
          <w:sz w:val="22"/>
          <w:szCs w:val="22"/>
        </w:rPr>
        <w:t>одатка</w:t>
      </w:r>
      <w:proofErr w:type="spellEnd"/>
      <w:r w:rsidRPr="009D02FC">
        <w:rPr>
          <w:color w:val="333333"/>
          <w:sz w:val="22"/>
          <w:szCs w:val="22"/>
        </w:rPr>
        <w:t xml:space="preserve"> 5 "</w:t>
      </w:r>
      <w:proofErr w:type="spellStart"/>
      <w:r w:rsidRPr="009D02FC">
        <w:rPr>
          <w:color w:val="333333"/>
          <w:sz w:val="22"/>
          <w:szCs w:val="22"/>
        </w:rPr>
        <w:t>Розшифровки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зобов’язань</w:t>
      </w:r>
      <w:proofErr w:type="spellEnd"/>
      <w:r w:rsidRPr="009D02FC">
        <w:rPr>
          <w:color w:val="333333"/>
          <w:sz w:val="22"/>
          <w:szCs w:val="22"/>
        </w:rPr>
        <w:t xml:space="preserve"> та </w:t>
      </w:r>
      <w:proofErr w:type="spellStart"/>
      <w:r w:rsidRPr="009D02FC">
        <w:rPr>
          <w:color w:val="333333"/>
          <w:sz w:val="22"/>
          <w:szCs w:val="22"/>
        </w:rPr>
        <w:t>податкового</w:t>
      </w:r>
      <w:proofErr w:type="spellEnd"/>
      <w:r w:rsidRPr="009D02FC">
        <w:rPr>
          <w:color w:val="333333"/>
          <w:sz w:val="22"/>
          <w:szCs w:val="22"/>
        </w:rPr>
        <w:t xml:space="preserve"> кредиту в </w:t>
      </w:r>
      <w:proofErr w:type="spellStart"/>
      <w:r w:rsidRPr="009D02FC">
        <w:rPr>
          <w:color w:val="333333"/>
          <w:sz w:val="22"/>
          <w:szCs w:val="22"/>
        </w:rPr>
        <w:t>розрізі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контрагентів</w:t>
      </w:r>
      <w:proofErr w:type="spellEnd"/>
      <w:r w:rsidRPr="009D02FC">
        <w:rPr>
          <w:color w:val="333333"/>
          <w:sz w:val="22"/>
          <w:szCs w:val="22"/>
        </w:rPr>
        <w:t xml:space="preserve"> (Д5)" (</w:t>
      </w:r>
      <w:proofErr w:type="spellStart"/>
      <w:r w:rsidRPr="009D02FC">
        <w:rPr>
          <w:color w:val="333333"/>
          <w:sz w:val="22"/>
          <w:szCs w:val="22"/>
        </w:rPr>
        <w:t>далі</w:t>
      </w:r>
      <w:proofErr w:type="spellEnd"/>
      <w:r w:rsidRPr="009D02FC">
        <w:rPr>
          <w:color w:val="333333"/>
          <w:sz w:val="22"/>
          <w:szCs w:val="22"/>
        </w:rPr>
        <w:t xml:space="preserve"> – </w:t>
      </w:r>
      <w:proofErr w:type="spellStart"/>
      <w:r w:rsidRPr="009D02FC">
        <w:rPr>
          <w:color w:val="333333"/>
          <w:sz w:val="22"/>
          <w:szCs w:val="22"/>
        </w:rPr>
        <w:t>Додаток</w:t>
      </w:r>
      <w:proofErr w:type="spellEnd"/>
      <w:r w:rsidRPr="009D02FC">
        <w:rPr>
          <w:color w:val="333333"/>
          <w:sz w:val="22"/>
          <w:szCs w:val="22"/>
        </w:rPr>
        <w:t xml:space="preserve"> Д5) до </w:t>
      </w:r>
      <w:proofErr w:type="spellStart"/>
      <w:r w:rsidRPr="009D02FC">
        <w:rPr>
          <w:color w:val="333333"/>
          <w:sz w:val="22"/>
          <w:szCs w:val="22"/>
        </w:rPr>
        <w:t>декларації</w:t>
      </w:r>
      <w:proofErr w:type="spellEnd"/>
      <w:r w:rsidRPr="009D02FC">
        <w:rPr>
          <w:color w:val="333333"/>
          <w:sz w:val="22"/>
          <w:szCs w:val="22"/>
        </w:rPr>
        <w:t xml:space="preserve"> за формами 0121-0123 та 0130 </w:t>
      </w:r>
      <w:proofErr w:type="spellStart"/>
      <w:r w:rsidRPr="009D02FC">
        <w:rPr>
          <w:color w:val="333333"/>
          <w:sz w:val="22"/>
          <w:szCs w:val="22"/>
        </w:rPr>
        <w:t>або</w:t>
      </w:r>
      <w:proofErr w:type="spellEnd"/>
      <w:r w:rsidRPr="009D02FC">
        <w:rPr>
          <w:color w:val="333333"/>
          <w:sz w:val="22"/>
          <w:szCs w:val="22"/>
        </w:rPr>
        <w:t xml:space="preserve"> до </w:t>
      </w:r>
      <w:proofErr w:type="spellStart"/>
      <w:r w:rsidRPr="009D02FC">
        <w:rPr>
          <w:color w:val="333333"/>
          <w:sz w:val="22"/>
          <w:szCs w:val="22"/>
        </w:rPr>
        <w:t>декларації</w:t>
      </w:r>
      <w:proofErr w:type="spellEnd"/>
      <w:r w:rsidRPr="009D02FC">
        <w:rPr>
          <w:color w:val="333333"/>
          <w:sz w:val="22"/>
          <w:szCs w:val="22"/>
        </w:rPr>
        <w:t xml:space="preserve"> за формою 0110;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 xml:space="preserve">- </w:t>
      </w:r>
      <w:proofErr w:type="spellStart"/>
      <w:r w:rsidRPr="009D02FC">
        <w:rPr>
          <w:color w:val="333333"/>
          <w:sz w:val="22"/>
          <w:szCs w:val="22"/>
        </w:rPr>
        <w:t>податкові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були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D02FC">
        <w:rPr>
          <w:color w:val="333333"/>
          <w:sz w:val="22"/>
          <w:szCs w:val="22"/>
        </w:rPr>
        <w:t>включен</w:t>
      </w:r>
      <w:proofErr w:type="gramEnd"/>
      <w:r w:rsidRPr="009D02FC">
        <w:rPr>
          <w:color w:val="333333"/>
          <w:sz w:val="22"/>
          <w:szCs w:val="22"/>
        </w:rPr>
        <w:t>і</w:t>
      </w:r>
      <w:proofErr w:type="spellEnd"/>
      <w:r w:rsidRPr="009D02FC">
        <w:rPr>
          <w:color w:val="333333"/>
          <w:sz w:val="22"/>
          <w:szCs w:val="22"/>
        </w:rPr>
        <w:t xml:space="preserve"> до складу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зобов’язань</w:t>
      </w:r>
      <w:proofErr w:type="spellEnd"/>
      <w:r w:rsidRPr="009D02FC">
        <w:rPr>
          <w:color w:val="333333"/>
          <w:sz w:val="22"/>
          <w:szCs w:val="22"/>
        </w:rPr>
        <w:t xml:space="preserve"> того </w:t>
      </w:r>
      <w:proofErr w:type="spellStart"/>
      <w:r w:rsidRPr="009D02FC">
        <w:rPr>
          <w:color w:val="333333"/>
          <w:sz w:val="22"/>
          <w:szCs w:val="22"/>
        </w:rPr>
        <w:t>звітного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періоду</w:t>
      </w:r>
      <w:proofErr w:type="spellEnd"/>
      <w:r w:rsidRPr="009D02FC">
        <w:rPr>
          <w:color w:val="333333"/>
          <w:sz w:val="22"/>
          <w:szCs w:val="22"/>
        </w:rPr>
        <w:t xml:space="preserve">, на </w:t>
      </w:r>
      <w:proofErr w:type="spellStart"/>
      <w:r w:rsidRPr="009D02FC">
        <w:rPr>
          <w:color w:val="333333"/>
          <w:sz w:val="22"/>
          <w:szCs w:val="22"/>
        </w:rPr>
        <w:t>який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припадає</w:t>
      </w:r>
      <w:proofErr w:type="spellEnd"/>
      <w:r w:rsidRPr="009D02FC">
        <w:rPr>
          <w:color w:val="333333"/>
          <w:sz w:val="22"/>
          <w:szCs w:val="22"/>
        </w:rPr>
        <w:t xml:space="preserve"> дата </w:t>
      </w:r>
      <w:proofErr w:type="spellStart"/>
      <w:r w:rsidRPr="009D02FC">
        <w:rPr>
          <w:color w:val="333333"/>
          <w:sz w:val="22"/>
          <w:szCs w:val="22"/>
        </w:rPr>
        <w:t>їх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складання</w:t>
      </w:r>
      <w:proofErr w:type="spellEnd"/>
      <w:r w:rsidRPr="009D02FC">
        <w:rPr>
          <w:color w:val="333333"/>
          <w:sz w:val="22"/>
          <w:szCs w:val="22"/>
        </w:rPr>
        <w:t xml:space="preserve"> (</w:t>
      </w:r>
      <w:proofErr w:type="spellStart"/>
      <w:r w:rsidRPr="009D02FC">
        <w:rPr>
          <w:color w:val="333333"/>
          <w:sz w:val="22"/>
          <w:szCs w:val="22"/>
        </w:rPr>
        <w:t>незалежно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дати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реєстрації</w:t>
      </w:r>
      <w:proofErr w:type="spellEnd"/>
      <w:r w:rsidRPr="009D02FC">
        <w:rPr>
          <w:color w:val="333333"/>
          <w:sz w:val="22"/>
          <w:szCs w:val="22"/>
        </w:rPr>
        <w:t xml:space="preserve"> таких </w:t>
      </w:r>
      <w:proofErr w:type="spellStart"/>
      <w:r w:rsidRPr="009D02FC">
        <w:rPr>
          <w:color w:val="333333"/>
          <w:sz w:val="22"/>
          <w:szCs w:val="22"/>
        </w:rPr>
        <w:t>податкових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накладних</w:t>
      </w:r>
      <w:proofErr w:type="spellEnd"/>
      <w:r w:rsidRPr="009D02FC">
        <w:rPr>
          <w:color w:val="333333"/>
          <w:sz w:val="22"/>
          <w:szCs w:val="22"/>
        </w:rPr>
        <w:t xml:space="preserve"> в ЄРПН).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02FC">
        <w:rPr>
          <w:color w:val="333333"/>
          <w:sz w:val="22"/>
          <w:szCs w:val="22"/>
        </w:rPr>
        <w:t>Подання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Повідомлень-РК</w:t>
      </w:r>
      <w:proofErr w:type="spellEnd"/>
      <w:r w:rsidRPr="009D02FC">
        <w:rPr>
          <w:color w:val="333333"/>
          <w:sz w:val="22"/>
          <w:szCs w:val="22"/>
        </w:rPr>
        <w:t xml:space="preserve"> до ДФС </w:t>
      </w:r>
      <w:proofErr w:type="spellStart"/>
      <w:r w:rsidRPr="009D02FC">
        <w:rPr>
          <w:color w:val="333333"/>
          <w:sz w:val="22"/>
          <w:szCs w:val="22"/>
        </w:rPr>
        <w:t>здійснюється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платниками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податку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лише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gramStart"/>
      <w:r w:rsidRPr="009D02FC">
        <w:rPr>
          <w:color w:val="333333"/>
          <w:sz w:val="22"/>
          <w:szCs w:val="22"/>
        </w:rPr>
        <w:t>в</w:t>
      </w:r>
      <w:proofErr w:type="gram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період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</w:t>
      </w:r>
      <w:proofErr w:type="spellEnd"/>
      <w:r w:rsidRPr="009D02FC">
        <w:rPr>
          <w:color w:val="333333"/>
          <w:sz w:val="22"/>
          <w:szCs w:val="22"/>
        </w:rPr>
        <w:t xml:space="preserve"> 27.02.2018 по 19.03.2018 </w:t>
      </w:r>
      <w:proofErr w:type="spellStart"/>
      <w:r w:rsidRPr="009D02FC">
        <w:rPr>
          <w:color w:val="333333"/>
          <w:sz w:val="22"/>
          <w:szCs w:val="22"/>
        </w:rPr>
        <w:t>включно</w:t>
      </w:r>
      <w:proofErr w:type="spellEnd"/>
      <w:r w:rsidRPr="009D02FC">
        <w:rPr>
          <w:color w:val="333333"/>
          <w:sz w:val="22"/>
          <w:szCs w:val="22"/>
        </w:rPr>
        <w:t>.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02FC">
        <w:rPr>
          <w:color w:val="333333"/>
          <w:sz w:val="22"/>
          <w:szCs w:val="22"/>
        </w:rPr>
        <w:t>Інформація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</w:t>
      </w:r>
      <w:proofErr w:type="spellEnd"/>
      <w:r w:rsidRPr="009D02FC">
        <w:rPr>
          <w:color w:val="333333"/>
          <w:sz w:val="22"/>
          <w:szCs w:val="22"/>
        </w:rPr>
        <w:t xml:space="preserve"> ДФС </w:t>
      </w:r>
      <w:proofErr w:type="spellStart"/>
      <w:r w:rsidRPr="009D02FC">
        <w:rPr>
          <w:color w:val="333333"/>
          <w:sz w:val="22"/>
          <w:szCs w:val="22"/>
        </w:rPr>
        <w:t>щодо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прийняття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Повідомлень-РК</w:t>
      </w:r>
      <w:proofErr w:type="spellEnd"/>
      <w:r w:rsidRPr="009D02FC">
        <w:rPr>
          <w:color w:val="333333"/>
          <w:sz w:val="22"/>
          <w:szCs w:val="22"/>
        </w:rPr>
        <w:t xml:space="preserve"> буде </w:t>
      </w:r>
      <w:proofErr w:type="spellStart"/>
      <w:r w:rsidRPr="009D02FC">
        <w:rPr>
          <w:color w:val="333333"/>
          <w:sz w:val="22"/>
          <w:szCs w:val="22"/>
        </w:rPr>
        <w:t>надана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платникам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D02FC">
        <w:rPr>
          <w:color w:val="333333"/>
          <w:sz w:val="22"/>
          <w:szCs w:val="22"/>
        </w:rPr>
        <w:t>п</w:t>
      </w:r>
      <w:proofErr w:type="gramEnd"/>
      <w:r w:rsidRPr="009D02FC">
        <w:rPr>
          <w:color w:val="333333"/>
          <w:sz w:val="22"/>
          <w:szCs w:val="22"/>
        </w:rPr>
        <w:t>ісля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закінчення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терміну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їх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прийняття</w:t>
      </w:r>
      <w:proofErr w:type="spellEnd"/>
      <w:r w:rsidRPr="009D02FC">
        <w:rPr>
          <w:color w:val="333333"/>
          <w:sz w:val="22"/>
          <w:szCs w:val="22"/>
        </w:rPr>
        <w:t xml:space="preserve"> (</w:t>
      </w:r>
      <w:proofErr w:type="spellStart"/>
      <w:r w:rsidRPr="009D02FC">
        <w:rPr>
          <w:color w:val="333333"/>
          <w:sz w:val="22"/>
          <w:szCs w:val="22"/>
        </w:rPr>
        <w:t>після</w:t>
      </w:r>
      <w:proofErr w:type="spellEnd"/>
      <w:r w:rsidRPr="009D02FC">
        <w:rPr>
          <w:color w:val="333333"/>
          <w:sz w:val="22"/>
          <w:szCs w:val="22"/>
        </w:rPr>
        <w:t xml:space="preserve"> 19.03.2018), </w:t>
      </w:r>
      <w:proofErr w:type="spellStart"/>
      <w:r w:rsidRPr="009D02FC">
        <w:rPr>
          <w:color w:val="333333"/>
          <w:sz w:val="22"/>
          <w:szCs w:val="22"/>
        </w:rPr>
        <w:t>незалежно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дати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Повідомлення-РК</w:t>
      </w:r>
      <w:proofErr w:type="spellEnd"/>
      <w:r w:rsidRPr="009D02FC">
        <w:rPr>
          <w:color w:val="333333"/>
          <w:sz w:val="22"/>
          <w:szCs w:val="22"/>
        </w:rPr>
        <w:t xml:space="preserve"> до ДФС, за результатами </w:t>
      </w:r>
      <w:proofErr w:type="spellStart"/>
      <w:r w:rsidRPr="009D02FC">
        <w:rPr>
          <w:color w:val="333333"/>
          <w:sz w:val="22"/>
          <w:szCs w:val="22"/>
        </w:rPr>
        <w:t>їх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опрацювання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щодо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відповідності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поданим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раніше</w:t>
      </w:r>
      <w:proofErr w:type="spellEnd"/>
      <w:r w:rsidRPr="009D02FC">
        <w:rPr>
          <w:color w:val="333333"/>
          <w:sz w:val="22"/>
          <w:szCs w:val="22"/>
        </w:rPr>
        <w:t xml:space="preserve"> ПН/РК та </w:t>
      </w:r>
      <w:proofErr w:type="spellStart"/>
      <w:r w:rsidRPr="009D02FC">
        <w:rPr>
          <w:color w:val="333333"/>
          <w:sz w:val="22"/>
          <w:szCs w:val="22"/>
        </w:rPr>
        <w:t>податковій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звітності</w:t>
      </w:r>
      <w:proofErr w:type="spellEnd"/>
      <w:r w:rsidRPr="009D02FC">
        <w:rPr>
          <w:color w:val="333333"/>
          <w:sz w:val="22"/>
          <w:szCs w:val="22"/>
        </w:rPr>
        <w:t>.</w:t>
      </w:r>
    </w:p>
    <w:p w:rsidR="009D02FC" w:rsidRPr="009D02FC" w:rsidRDefault="009D02FC" w:rsidP="009D0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D02FC">
        <w:rPr>
          <w:color w:val="333333"/>
          <w:sz w:val="22"/>
          <w:szCs w:val="22"/>
        </w:rPr>
        <w:t>Інформація</w:t>
      </w:r>
      <w:proofErr w:type="spellEnd"/>
      <w:r w:rsidRPr="009D02FC">
        <w:rPr>
          <w:color w:val="333333"/>
          <w:sz w:val="22"/>
          <w:szCs w:val="22"/>
        </w:rPr>
        <w:t xml:space="preserve"> буде </w:t>
      </w:r>
      <w:proofErr w:type="spellStart"/>
      <w:r w:rsidRPr="009D02FC">
        <w:rPr>
          <w:color w:val="333333"/>
          <w:sz w:val="22"/>
          <w:szCs w:val="22"/>
        </w:rPr>
        <w:t>надана</w:t>
      </w:r>
      <w:proofErr w:type="spellEnd"/>
      <w:r w:rsidRPr="009D02FC">
        <w:rPr>
          <w:color w:val="333333"/>
          <w:sz w:val="22"/>
          <w:szCs w:val="22"/>
        </w:rPr>
        <w:t xml:space="preserve"> ДФС шляхом </w:t>
      </w:r>
      <w:proofErr w:type="spellStart"/>
      <w:r w:rsidRPr="009D02FC">
        <w:rPr>
          <w:color w:val="333333"/>
          <w:sz w:val="22"/>
          <w:szCs w:val="22"/>
        </w:rPr>
        <w:t>надсилання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платнику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квитанції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відміткою</w:t>
      </w:r>
      <w:proofErr w:type="spellEnd"/>
      <w:r w:rsidRPr="009D02FC">
        <w:rPr>
          <w:color w:val="333333"/>
          <w:sz w:val="22"/>
          <w:szCs w:val="22"/>
        </w:rPr>
        <w:t xml:space="preserve"> про </w:t>
      </w:r>
      <w:proofErr w:type="spellStart"/>
      <w:r w:rsidRPr="009D02FC">
        <w:rPr>
          <w:color w:val="333333"/>
          <w:sz w:val="22"/>
          <w:szCs w:val="22"/>
        </w:rPr>
        <w:t>прийняття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Повідомлення-РК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або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gramStart"/>
      <w:r w:rsidRPr="009D02FC">
        <w:rPr>
          <w:color w:val="333333"/>
          <w:sz w:val="22"/>
          <w:szCs w:val="22"/>
        </w:rPr>
        <w:t>про</w:t>
      </w:r>
      <w:proofErr w:type="gram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відмову</w:t>
      </w:r>
      <w:proofErr w:type="spellEnd"/>
      <w:r w:rsidRPr="009D02FC">
        <w:rPr>
          <w:color w:val="333333"/>
          <w:sz w:val="22"/>
          <w:szCs w:val="22"/>
        </w:rPr>
        <w:t xml:space="preserve"> в </w:t>
      </w:r>
      <w:proofErr w:type="spellStart"/>
      <w:r w:rsidRPr="009D02FC">
        <w:rPr>
          <w:color w:val="333333"/>
          <w:sz w:val="22"/>
          <w:szCs w:val="22"/>
        </w:rPr>
        <w:t>його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прийнятті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із</w:t>
      </w:r>
      <w:proofErr w:type="spellEnd"/>
      <w:r w:rsidRPr="009D02FC">
        <w:rPr>
          <w:color w:val="333333"/>
          <w:sz w:val="22"/>
          <w:szCs w:val="22"/>
        </w:rPr>
        <w:t xml:space="preserve"> </w:t>
      </w:r>
      <w:proofErr w:type="spellStart"/>
      <w:r w:rsidRPr="009D02FC">
        <w:rPr>
          <w:color w:val="333333"/>
          <w:sz w:val="22"/>
          <w:szCs w:val="22"/>
        </w:rPr>
        <w:t>зазначенням</w:t>
      </w:r>
      <w:proofErr w:type="spellEnd"/>
      <w:r w:rsidRPr="009D02FC">
        <w:rPr>
          <w:color w:val="333333"/>
          <w:sz w:val="22"/>
          <w:szCs w:val="22"/>
        </w:rPr>
        <w:t xml:space="preserve"> причин </w:t>
      </w:r>
      <w:proofErr w:type="spellStart"/>
      <w:r w:rsidRPr="009D02FC">
        <w:rPr>
          <w:color w:val="333333"/>
          <w:sz w:val="22"/>
          <w:szCs w:val="22"/>
        </w:rPr>
        <w:t>відмови</w:t>
      </w:r>
      <w:proofErr w:type="spellEnd"/>
      <w:r w:rsidRPr="009D02FC">
        <w:rPr>
          <w:color w:val="333333"/>
          <w:sz w:val="22"/>
          <w:szCs w:val="22"/>
        </w:rPr>
        <w:t>.</w:t>
      </w:r>
    </w:p>
    <w:p w:rsidR="009D02FC" w:rsidRPr="009D02FC" w:rsidRDefault="009D02FC" w:rsidP="009D02FC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9D02FC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9D02FC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9D02FC" w:rsidRPr="009D02FC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FC"/>
    <w:rsid w:val="00934735"/>
    <w:rsid w:val="009D02FC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2FC"/>
    <w:rPr>
      <w:color w:val="0000FF"/>
      <w:u w:val="single"/>
    </w:rPr>
  </w:style>
  <w:style w:type="paragraph" w:styleId="a4">
    <w:name w:val="Normal (Web)"/>
    <w:basedOn w:val="a"/>
    <w:rsid w:val="009D02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2018-03-06T09:08:00Z</dcterms:created>
  <dcterms:modified xsi:type="dcterms:W3CDTF">2018-03-06T09:15:00Z</dcterms:modified>
</cp:coreProperties>
</file>